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13C" w:rsidRDefault="0086313C" w:rsidP="0086313C">
      <w:pPr>
        <w:rPr>
          <w:rFonts w:ascii="Sylfaen" w:hAnsi="Sylfaen"/>
          <w:lang w:val="ka-GE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>შპს სასწავლო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023662" w:rsidRPr="00023662" w:rsidRDefault="00023662" w:rsidP="00023662">
      <w:pPr>
        <w:spacing w:before="240"/>
        <w:ind w:left="-540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         </w:t>
      </w:r>
      <w:r w:rsidRPr="00023662">
        <w:rPr>
          <w:rFonts w:ascii="Sylfaen" w:hAnsi="Sylfaen" w:cs="Sylfaen"/>
          <w:b/>
          <w:noProof/>
        </w:rPr>
        <w:t>ფაკულტეტი:</w:t>
      </w:r>
      <w:r w:rsidRPr="00023662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:rsidR="00045A79" w:rsidRDefault="00023662" w:rsidP="00045A79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  <w:r w:rsidRPr="00023662">
        <w:rPr>
          <w:rFonts w:ascii="Sylfaen" w:hAnsi="Sylfaen" w:cs="Sylfaen"/>
          <w:b/>
          <w:noProof/>
        </w:rPr>
        <w:t xml:space="preserve">   </w:t>
      </w:r>
      <w:r w:rsidRPr="00023662">
        <w:rPr>
          <w:rFonts w:ascii="Sylfaen" w:hAnsi="Sylfaen" w:cs="Sylfaen"/>
          <w:b/>
          <w:noProof/>
          <w:lang w:val="ka-GE"/>
        </w:rPr>
        <w:t xml:space="preserve">  </w:t>
      </w:r>
    </w:p>
    <w:p w:rsidR="00045A79" w:rsidRDefault="00045A79" w:rsidP="00045A79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</w:rPr>
        <w:t xml:space="preserve">     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:rsidR="0086313C" w:rsidRPr="00815527" w:rsidRDefault="0086313C" w:rsidP="00045A79">
      <w:pPr>
        <w:spacing w:before="240"/>
        <w:ind w:left="-360"/>
        <w:rPr>
          <w:rFonts w:ascii="Sylfaen" w:hAnsi="Sylfaen"/>
          <w:sz w:val="24"/>
          <w:szCs w:val="24"/>
          <w:lang w:val="ka-GE"/>
        </w:rPr>
      </w:pPr>
    </w:p>
    <w:p w:rsidR="000269CB" w:rsidRPr="00023662" w:rsidRDefault="000269CB" w:rsidP="0086313C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</w:p>
    <w:p w:rsidR="00023662" w:rsidRPr="00023662" w:rsidRDefault="00023662" w:rsidP="00023662">
      <w:pPr>
        <w:jc w:val="both"/>
        <w:rPr>
          <w:rFonts w:ascii="Sylfaen" w:hAnsi="Sylfaen"/>
          <w:b/>
          <w:lang w:val="ka-GE"/>
        </w:rPr>
      </w:pPr>
      <w:r w:rsidRPr="00023662">
        <w:rPr>
          <w:rFonts w:ascii="Sylfaen" w:hAnsi="Sylfaen" w:cs="Sylfaen"/>
          <w:b/>
          <w:noProof/>
          <w:lang w:val="ka-GE"/>
        </w:rPr>
        <w:t>ს</w:t>
      </w:r>
      <w:r w:rsidRPr="00023662">
        <w:rPr>
          <w:rFonts w:ascii="Sylfaen" w:hAnsi="Sylfaen" w:cs="Sylfaen"/>
          <w:b/>
          <w:noProof/>
        </w:rPr>
        <w:t xml:space="preserve">ასწავლო კურსი: </w:t>
      </w:r>
      <w:r w:rsidRPr="00023662">
        <w:rPr>
          <w:rFonts w:ascii="Sylfaen" w:hAnsi="Sylfaen"/>
          <w:b/>
        </w:rPr>
        <w:t>ბავშვთა ასაკის თერაპიული სტომატოლოგია</w:t>
      </w:r>
      <w:r w:rsidRPr="00023662">
        <w:rPr>
          <w:rFonts w:ascii="Sylfaen" w:hAnsi="Sylfaen"/>
          <w:b/>
          <w:lang w:val="ka-GE"/>
        </w:rPr>
        <w:t xml:space="preserve"> 5</w:t>
      </w:r>
    </w:p>
    <w:p w:rsidR="00045A79" w:rsidRDefault="00045A79" w:rsidP="00023662">
      <w:pPr>
        <w:spacing w:before="240"/>
        <w:rPr>
          <w:rFonts w:ascii="Sylfaen" w:hAnsi="Sylfaen" w:cs="Sylfaen"/>
          <w:b/>
          <w:noProof/>
        </w:rPr>
      </w:pPr>
    </w:p>
    <w:p w:rsidR="00023662" w:rsidRPr="00023662" w:rsidRDefault="00023662" w:rsidP="00023662">
      <w:pPr>
        <w:spacing w:before="240"/>
        <w:rPr>
          <w:rFonts w:ascii="Sylfaen" w:hAnsi="Sylfaen" w:cs="Sylfaen"/>
          <w:b/>
          <w:noProof/>
        </w:rPr>
      </w:pPr>
      <w:r w:rsidRPr="00023662">
        <w:rPr>
          <w:rFonts w:ascii="Sylfaen" w:hAnsi="Sylfaen" w:cs="Sylfaen"/>
          <w:b/>
          <w:noProof/>
        </w:rPr>
        <w:t xml:space="preserve">ავტორი:  </w:t>
      </w:r>
      <w:r w:rsidRPr="00023662">
        <w:rPr>
          <w:rFonts w:ascii="Sylfaen" w:hAnsi="Sylfaen"/>
          <w:b/>
        </w:rPr>
        <w:t xml:space="preserve"> პროფესორი თამარ ოქროპირიძე</w:t>
      </w:r>
    </w:p>
    <w:p w:rsidR="00023662" w:rsidRDefault="00023662" w:rsidP="00023662">
      <w:pPr>
        <w:ind w:left="-540"/>
        <w:rPr>
          <w:rFonts w:ascii="AcadNusx" w:hAnsi="AcadNusx"/>
          <w:b/>
        </w:rPr>
      </w:pPr>
    </w:p>
    <w:p w:rsidR="00023662" w:rsidRDefault="00023662" w:rsidP="00023662">
      <w:pPr>
        <w:rPr>
          <w:rFonts w:ascii="AcadNusx" w:hAnsi="AcadNusx"/>
          <w:b/>
        </w:rPr>
      </w:pPr>
    </w:p>
    <w:p w:rsidR="00023662" w:rsidRDefault="00023662" w:rsidP="00023662">
      <w:pPr>
        <w:ind w:left="360"/>
        <w:rPr>
          <w:rFonts w:ascii="Sylfaen" w:hAnsi="Sylfaen"/>
          <w:b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55"/>
        <w:gridCol w:w="8135"/>
      </w:tblGrid>
      <w:tr w:rsidR="00815527" w:rsidRPr="00DD6008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D6008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:rsidR="0086313C" w:rsidRPr="00DD6008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E8B" w:rsidRPr="00DD6008" w:rsidRDefault="007B4E8B" w:rsidP="007B4E8B">
            <w:pPr>
              <w:rPr>
                <w:rFonts w:ascii="AcadNusx" w:hAnsi="AcadNusx"/>
                <w:b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</w:rPr>
              <w:t>ბავშთა ასაკის თერაპიული სტომატოლოგია 5</w:t>
            </w:r>
          </w:p>
          <w:p w:rsidR="003A2D21" w:rsidRPr="00DD6008" w:rsidRDefault="007B4E8B" w:rsidP="007B4E8B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>(</w:t>
            </w:r>
            <w:r w:rsidR="003A3A14"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სტომატოლოგიის კლინიკური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DD6008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D6008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DD6008" w:rsidRDefault="003A2D21" w:rsidP="00815527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DD6008" w:rsidTr="00CE790D">
        <w:trPr>
          <w:trHeight w:val="1412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DD6008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DD6008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:rsidR="003A2D21" w:rsidRPr="00DD6008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E8B" w:rsidRPr="00DD6008" w:rsidRDefault="007B4E8B" w:rsidP="007B4E8B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</w:rPr>
              <w:t xml:space="preserve">პროფესორი თამარ ოქროპირიძე </w:t>
            </w:r>
            <w:r w:rsidRPr="00DD6008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DD600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</w:p>
          <w:p w:rsidR="007B4E8B" w:rsidRPr="00DD6008" w:rsidRDefault="007B4E8B" w:rsidP="007B4E8B">
            <w:pPr>
              <w:jc w:val="both"/>
              <w:rPr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>მისამართი: ქ. თბილისი, ი. ჭავჭავაძის გამზ.№54. ბ-27             ტელ. 599 98 52 87;         ელ.ფოსტა:</w:t>
            </w:r>
            <w:r w:rsidRPr="00DD6008">
              <w:rPr>
                <w:sz w:val="24"/>
                <w:szCs w:val="24"/>
              </w:rPr>
              <w:t>tamaraokropiridze@gmail.com</w:t>
            </w:r>
          </w:p>
          <w:p w:rsidR="003A2D21" w:rsidRPr="00DD6008" w:rsidRDefault="003A2D21" w:rsidP="00884E83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889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</w:p>
        </w:tc>
      </w:tr>
      <w:tr w:rsidR="00815527" w:rsidRPr="00DD6008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D6008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D6008" w:rsidRDefault="007B4E8B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DD6008">
              <w:rPr>
                <w:rFonts w:ascii="AcadNusx" w:hAnsi="AcadNusx"/>
                <w:sz w:val="24"/>
                <w:szCs w:val="24"/>
              </w:rPr>
              <w:t>IX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815527" w:rsidRPr="00DD6008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DD6008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3A2D21" w:rsidRPr="00DD6008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1A7" w:rsidRPr="00DD6008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კრედიტების რაოდენობა - </w:t>
            </w:r>
            <w:r w:rsidR="007B4E8B" w:rsidRPr="00DD6008">
              <w:rPr>
                <w:rFonts w:ascii="Sylfaen" w:hAnsi="Sylfaen" w:cs="Sylfaen"/>
                <w:i/>
                <w:sz w:val="24"/>
                <w:szCs w:val="24"/>
              </w:rPr>
              <w:t>3</w:t>
            </w:r>
            <w:r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; სულ </w:t>
            </w:r>
            <w:r w:rsidR="007B4E8B"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884E83"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7B4E8B" w:rsidRPr="00DD6008">
              <w:rPr>
                <w:rFonts w:ascii="Sylfaen" w:hAnsi="Sylfaen" w:cs="Sylfaen"/>
                <w:i/>
                <w:sz w:val="24"/>
                <w:szCs w:val="24"/>
              </w:rPr>
              <w:t xml:space="preserve">75 </w:t>
            </w:r>
            <w:r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E911A7" w:rsidRPr="00DD6008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</w:rPr>
            </w:pPr>
            <w:r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</w:t>
            </w:r>
            <w:r w:rsidR="00884E83"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="00884E83"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7B4E8B" w:rsidRPr="00DD6008">
              <w:rPr>
                <w:rFonts w:ascii="Sylfaen" w:hAnsi="Sylfaen" w:cs="Sylfaen"/>
                <w:i/>
                <w:sz w:val="24"/>
                <w:szCs w:val="24"/>
              </w:rPr>
              <w:t>32</w:t>
            </w:r>
          </w:p>
          <w:p w:rsidR="00E911A7" w:rsidRPr="00DD6008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ლექცია</w:t>
            </w:r>
            <w:r w:rsidR="00884E83"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7B4E8B" w:rsidRPr="00DD6008">
              <w:rPr>
                <w:rFonts w:ascii="Sylfaen" w:hAnsi="Sylfaen" w:cs="Sylfaen"/>
                <w:i/>
                <w:sz w:val="24"/>
                <w:szCs w:val="24"/>
              </w:rPr>
              <w:t>3</w:t>
            </w:r>
            <w:r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E911A7" w:rsidRPr="00DD6008" w:rsidRDefault="002C49E2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E911A7"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</w:t>
            </w:r>
            <w:r w:rsidR="007B4E8B" w:rsidRPr="00DD6008">
              <w:rPr>
                <w:rFonts w:ascii="Sylfaen" w:hAnsi="Sylfaen" w:cs="Sylfaen"/>
                <w:i/>
                <w:sz w:val="24"/>
                <w:szCs w:val="24"/>
              </w:rPr>
              <w:t>26</w:t>
            </w:r>
            <w:r w:rsidR="00884E83"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E911A7"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E911A7" w:rsidRPr="00DD6008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შუალედური გამოცდა</w:t>
            </w:r>
            <w:r w:rsidR="00884E83"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7B4E8B" w:rsidRPr="00DD6008">
              <w:rPr>
                <w:rFonts w:ascii="Sylfaen" w:hAnsi="Sylfaen" w:cs="Sylfaen"/>
                <w:i/>
                <w:sz w:val="24"/>
                <w:szCs w:val="24"/>
              </w:rPr>
              <w:t>1</w:t>
            </w:r>
            <w:r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E911A7" w:rsidRPr="00DD6008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დასკვნითი გამოცდა</w:t>
            </w:r>
            <w:r w:rsidR="00884E83"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3A50C2" w:rsidRPr="00DD6008">
              <w:rPr>
                <w:rFonts w:ascii="Sylfaen" w:hAnsi="Sylfaen" w:cs="Sylfaen"/>
                <w:i/>
                <w:sz w:val="24"/>
                <w:szCs w:val="24"/>
              </w:rPr>
              <w:t xml:space="preserve">2 </w:t>
            </w:r>
            <w:r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:rsidR="003A2D21" w:rsidRPr="00DD6008" w:rsidRDefault="00E911A7" w:rsidP="007B4E8B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დამოუკიდებელი მუშაობა -</w:t>
            </w:r>
            <w:r w:rsidR="007B4E8B" w:rsidRPr="00DD6008">
              <w:rPr>
                <w:rFonts w:ascii="Sylfaen" w:hAnsi="Sylfaen" w:cs="Sylfaen"/>
                <w:i/>
                <w:sz w:val="24"/>
                <w:szCs w:val="24"/>
              </w:rPr>
              <w:t>43</w:t>
            </w:r>
            <w:r w:rsidRPr="00DD6008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:rsidR="0093289D" w:rsidRPr="00DD6008" w:rsidRDefault="0093289D" w:rsidP="0093289D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:rsidR="007B4E8B" w:rsidRPr="00DD6008" w:rsidRDefault="007B4E8B" w:rsidP="00CE790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DD6008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2D21" w:rsidRPr="00DD6008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:rsidR="003A2D21" w:rsidRPr="00DD6008" w:rsidRDefault="003A2D21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55FB" w:rsidRPr="00DD6008" w:rsidRDefault="004955FB" w:rsidP="004955FB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>სასწავლო კურსის მიზანია სტუდენტ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ს შეასწავლოს:</w:t>
            </w:r>
          </w:p>
          <w:p w:rsidR="004955FB" w:rsidRPr="00DD6008" w:rsidRDefault="004955FB" w:rsidP="004955FB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ბავშვთა ასაკში პირის ღრუს ლორწოვანი გარსის დაზიანებები  სპეციფიური ინფექციებით, დიფდიაგნოსტიკა, მკურნალობის მეთოდები;</w:t>
            </w:r>
          </w:p>
          <w:p w:rsidR="004955FB" w:rsidRPr="00DD6008" w:rsidRDefault="004955FB" w:rsidP="004955FB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ბავშვთა ასაკში პირის ღრუს ლორწოვანი გარსის ალერგიული დაავადებები, დიფდიაგნოსტიკა, მკურნალობის მეთოდები;</w:t>
            </w:r>
          </w:p>
          <w:p w:rsidR="003A2D21" w:rsidRPr="00DD6008" w:rsidRDefault="004955FB" w:rsidP="004955FB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ბავშვთა ასაკში პირის ღრუს ლორწოვანი გარსის ცვლილებები სისტემური დაავადებების ფონზე, დიფდიაგნოსტიკა, მკურნალობის მეთოდები.</w:t>
            </w:r>
          </w:p>
        </w:tc>
      </w:tr>
      <w:tr w:rsidR="00815527" w:rsidRPr="00DD6008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D6008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D6008" w:rsidRDefault="004955FB" w:rsidP="00CE790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ბავშთა ასაკის თერაპიული სტომატოლოგიის </w:t>
            </w:r>
            <w:r w:rsidR="00CE790D" w:rsidRPr="00DD6008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</w:p>
        </w:tc>
      </w:tr>
      <w:tr w:rsidR="00815527" w:rsidRPr="00DD6008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DD6008" w:rsidRDefault="0086313C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E83" w:rsidRPr="00DD6008" w:rsidRDefault="00CB3CC9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1.</w:t>
            </w:r>
            <w:r w:rsidR="00884E83"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:rsidR="00210E30" w:rsidRPr="00DD6008" w:rsidRDefault="00CB3CC9" w:rsidP="00CB3CC9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  <w:r w:rsidRPr="00DD6008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ექნება </w:t>
            </w:r>
          </w:p>
          <w:p w:rsidR="00210E30" w:rsidRPr="00DD6008" w:rsidRDefault="00210E30" w:rsidP="00CB3CC9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</w:p>
          <w:p w:rsidR="00FF5931" w:rsidRPr="00DD6008" w:rsidRDefault="00FF5931" w:rsidP="00FF5931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Pr="00DD600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Pr="00DD6008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:rsidR="00FF5931" w:rsidRPr="00DD6008" w:rsidRDefault="00FF5931" w:rsidP="00FF5931">
            <w:pPr>
              <w:spacing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რუტინული სამედიცინო/სტომატოლოგიური 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გამოკვლევები</w:t>
            </w:r>
            <w:r w:rsidRPr="00DD6008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, დიფ</w:t>
            </w:r>
            <w:r w:rsidRPr="00DD6008">
              <w:rPr>
                <w:sz w:val="24"/>
                <w:szCs w:val="24"/>
              </w:rPr>
              <w:t>.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დიაგნოზი</w:t>
            </w:r>
            <w:r w:rsidRPr="00DD6008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ჩატარების</w:t>
            </w:r>
            <w:r w:rsidRPr="00DD6008">
              <w:rPr>
                <w:sz w:val="24"/>
                <w:szCs w:val="24"/>
              </w:rPr>
              <w:t xml:space="preserve">,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დაავადების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მართვის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ცოდნა, </w:t>
            </w:r>
            <w:r w:rsidRPr="00DD6008">
              <w:rPr>
                <w:rFonts w:ascii="Sylfaen" w:eastAsia="MS Mincho" w:hAnsi="Sylfaen" w:cs="Sylfaen"/>
                <w:noProof/>
                <w:sz w:val="24"/>
                <w:szCs w:val="24"/>
                <w:lang w:val="ka-GE" w:eastAsia="ja-JP"/>
              </w:rPr>
              <w:t>რომელიც მოიცავს სწავლის ან/და საქმიანობის სფეროს ზოგიერთ უახლეს მიღწევებს და ქმნის საფუძველს ინოვაციებისათვის.</w:t>
            </w:r>
          </w:p>
          <w:p w:rsidR="00682887" w:rsidRPr="00DD6008" w:rsidRDefault="00682887" w:rsidP="0068288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 ეცოდინება:</w:t>
            </w:r>
          </w:p>
          <w:p w:rsidR="00682887" w:rsidRPr="00DD6008" w:rsidRDefault="00682887" w:rsidP="00682887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ბავშვთა ასაკში პირის ღრუს ლორწოვანი გარსის დაზიანებები  სპეციფიური ინფექციებით, დიფდიაგნოსტიკა, მკურნალობის მეთოდები;</w:t>
            </w:r>
          </w:p>
          <w:p w:rsidR="00682887" w:rsidRPr="00DD6008" w:rsidRDefault="00682887" w:rsidP="00682887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ბავშვთა ასაკში პირის ღრუს ლორწოვანი გარსის ალერგიული დაავადებები, დიფდიაგნოსტიკა, მკურნალობის მეთოდები;</w:t>
            </w:r>
          </w:p>
          <w:p w:rsidR="00682887" w:rsidRPr="00DD6008" w:rsidRDefault="00682887" w:rsidP="00682887">
            <w:pPr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ბავშვთა ასაკში პირის ღრუს ლორწოვანი გარსის ცვლილებები სისტემური დაავადებების ფონზე, დიფდიაგნოსტიკა, მკურნალობის მეთოდები.</w:t>
            </w:r>
          </w:p>
          <w:p w:rsidR="00884E83" w:rsidRPr="00DD6008" w:rsidRDefault="00884E83" w:rsidP="00884E83">
            <w:pPr>
              <w:rPr>
                <w:rFonts w:ascii="Sylfaen" w:hAnsi="Sylfaen"/>
                <w:b/>
                <w:sz w:val="24"/>
                <w:szCs w:val="24"/>
                <w:u w:val="single"/>
                <w:lang w:val="ka-GE"/>
              </w:rPr>
            </w:pPr>
          </w:p>
          <w:p w:rsidR="00CB3CC9" w:rsidRPr="00DD6008" w:rsidRDefault="00CB3CC9" w:rsidP="00CB3CC9">
            <w:pPr>
              <w:spacing w:after="200" w:line="276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                                                  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2.უნარი</w:t>
            </w:r>
          </w:p>
          <w:p w:rsidR="00CB3CC9" w:rsidRPr="00DD6008" w:rsidRDefault="00CB3CC9" w:rsidP="00CB3CC9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6008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სტუდენტი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შეძლებს:</w:t>
            </w:r>
          </w:p>
          <w:p w:rsidR="00FF5931" w:rsidRPr="00DD6008" w:rsidRDefault="00FF5931" w:rsidP="00FF5931">
            <w:pPr>
              <w:spacing w:after="0" w:line="240" w:lineRule="auto"/>
              <w:rPr>
                <w:rFonts w:ascii="Sylfaen" w:eastAsia="MS Mincho" w:hAnsi="Sylfaen" w:cs="Times New Roman"/>
                <w:sz w:val="24"/>
                <w:szCs w:val="24"/>
                <w:lang w:eastAsia="ja-JP"/>
              </w:rPr>
            </w:pPr>
            <w:r w:rsidRPr="00DD6008">
              <w:rPr>
                <w:rFonts w:ascii="Sylfaen" w:eastAsia="MS Mincho" w:hAnsi="Sylfaen" w:cs="Times New Roman"/>
                <w:sz w:val="24"/>
                <w:szCs w:val="24"/>
                <w:lang w:val="ka-GE" w:eastAsia="ja-JP"/>
              </w:rPr>
              <w:t>სტომატოლოგიურ დისციპლინებთან მიმართებაში</w:t>
            </w:r>
          </w:p>
          <w:p w:rsidR="00FF5931" w:rsidRPr="00DD6008" w:rsidRDefault="00FF5931" w:rsidP="00FF5931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0" w:lineRule="atLeast"/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</w:pPr>
            <w:r w:rsidRPr="00DD6008">
              <w:rPr>
                <w:rFonts w:ascii="Sylfaen" w:eastAsia="Times New Roman" w:hAnsi="Sylfaen" w:cs="Sylfaen"/>
                <w:bCs/>
                <w:noProof/>
                <w:sz w:val="24"/>
                <w:szCs w:val="24"/>
                <w:lang w:val="ka-GE"/>
              </w:rPr>
              <w:t xml:space="preserve">უცნობ ან მულტიდისციპლინურ გარემოში რთული პრობლემების გადაწყვეტის ახალი, ორიგინალური გზების ძიებას ან/და კვლევის დამოუკიდებლად განხორციელებას. </w:t>
            </w:r>
          </w:p>
          <w:p w:rsidR="00FF5931" w:rsidRPr="00DD6008" w:rsidRDefault="00FF5931" w:rsidP="00FF5931">
            <w:pPr>
              <w:spacing w:line="259" w:lineRule="auto"/>
              <w:rPr>
                <w:rFonts w:ascii="Sylfaen" w:hAnsi="Sylfaen"/>
                <w:sz w:val="24"/>
                <w:szCs w:val="24"/>
                <w:lang w:val="en-GB"/>
              </w:rPr>
            </w:pPr>
            <w:r w:rsidRPr="00DD600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სტომატოლოგიური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დაავადებათა პრევენციის ინდივიდუალური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რეკომენდაციების შემუშავებას და გატარებას</w:t>
            </w:r>
            <w:r w:rsidRPr="00DD6008">
              <w:rPr>
                <w:rFonts w:ascii="Sylfaen" w:hAnsi="Sylfaen"/>
                <w:sz w:val="24"/>
                <w:szCs w:val="24"/>
                <w:lang w:val="en-GB"/>
              </w:rPr>
              <w:t xml:space="preserve">.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მკურნალობის დროს ექიმის  ასისტირებას</w:t>
            </w:r>
            <w:r w:rsidRPr="00DD6008">
              <w:rPr>
                <w:rFonts w:ascii="Sylfaen" w:hAnsi="Sylfaen"/>
                <w:sz w:val="24"/>
                <w:szCs w:val="24"/>
                <w:lang w:val="en-GB"/>
              </w:rPr>
              <w:t>.</w:t>
            </w:r>
          </w:p>
          <w:p w:rsidR="00682887" w:rsidRPr="00DD6008" w:rsidRDefault="00682887" w:rsidP="00682887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სტუდენტს შეუძლია:</w:t>
            </w:r>
          </w:p>
          <w:p w:rsidR="00682887" w:rsidRPr="00DD6008" w:rsidRDefault="00682887" w:rsidP="00682887">
            <w:pPr>
              <w:pStyle w:val="ListParagraph"/>
              <w:numPr>
                <w:ilvl w:val="0"/>
                <w:numId w:val="17"/>
              </w:numPr>
              <w:spacing w:after="200" w:line="276" w:lineRule="auto"/>
              <w:rPr>
                <w:rFonts w:ascii="AcadNusx" w:hAnsi="AcadNusx"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 xml:space="preserve">ავადმყოფის გამოკვლევა </w:t>
            </w:r>
            <w:r w:rsidRPr="00DD6008">
              <w:rPr>
                <w:rFonts w:ascii="AcadNusx" w:hAnsi="AcadNusx"/>
                <w:sz w:val="24"/>
                <w:szCs w:val="24"/>
              </w:rPr>
              <w:t>–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ანამნეზის შეკრება, ობიექტური გამოკვლევა, პერკუსია, პალპაცია.</w:t>
            </w:r>
          </w:p>
          <w:p w:rsidR="00682887" w:rsidRPr="00DD6008" w:rsidRDefault="00682887" w:rsidP="0068288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პირის ღრუს ლორწოვანი გარსის დაზიანებების დიფერენცირება და დიაგნოსტიკა;</w:t>
            </w:r>
          </w:p>
          <w:p w:rsidR="00682887" w:rsidRPr="00DD6008" w:rsidRDefault="00682887" w:rsidP="0068288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ინსტრუმენტული და ლაბორატორიული (ფუნქციური სინჯების: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lastRenderedPageBreak/>
              <w:t>ბუშტუკოვანი, ჰისტამინის, შილერ-პისარევის, იასინოვსკის, ლუმინესცენციური, ტრანსილუმინაციური; ფუნქციურ მეთოდთა: პოლაროგრაფია, ფოტოპლეტიზმოგრაფია) გამოკვლევების ჩატარების საჭიროების განსაზღვრა;</w:t>
            </w:r>
          </w:p>
          <w:p w:rsidR="00682887" w:rsidRPr="00DD6008" w:rsidRDefault="00682887" w:rsidP="00682887">
            <w:pPr>
              <w:pStyle w:val="ListParagraph"/>
              <w:numPr>
                <w:ilvl w:val="0"/>
                <w:numId w:val="16"/>
              </w:num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პირის ღრუს ლორწოვან გარსზე პათოლოგიური კერის ფიზიკური მეთოდებითა და მედიკამენტოზური საშუალებებით დამუშავება, გაუტკივარება, სამკურნალო საშუალებების აპლიკაცია.</w:t>
            </w:r>
          </w:p>
          <w:p w:rsidR="005B1176" w:rsidRPr="00DD6008" w:rsidRDefault="005B1176" w:rsidP="005B1176">
            <w:pPr>
              <w:jc w:val="both"/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</w:p>
          <w:p w:rsidR="005B1176" w:rsidRPr="00DD6008" w:rsidRDefault="005B1176" w:rsidP="005B1176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სტუდენტს შეუძლია: </w:t>
            </w:r>
          </w:p>
          <w:p w:rsidR="005B1176" w:rsidRPr="00DD6008" w:rsidRDefault="005B1176" w:rsidP="005B1176">
            <w:pPr>
              <w:spacing w:line="259" w:lineRule="auto"/>
              <w:rPr>
                <w:rFonts w:ascii="Sylfaen" w:hAnsi="Sylfaen"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Pr="00DD6008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:rsidR="005B1176" w:rsidRPr="00DD6008" w:rsidRDefault="005B1176" w:rsidP="005B1176">
            <w:pPr>
              <w:spacing w:after="200" w:line="276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- იმოქმედოს ადექვატურად.</w:t>
            </w:r>
          </w:p>
          <w:p w:rsidR="00682887" w:rsidRPr="00DD6008" w:rsidRDefault="00682887" w:rsidP="003A50C2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ანამნეზისა და გამოკვლევის შედეგების საფუძველზე დიფერენციული დიაგნოზის ჩატარება და დიაგნოზის დასმა</w:t>
            </w:r>
            <w:r w:rsidRPr="00DD6008">
              <w:rPr>
                <w:rFonts w:ascii="Sylfaen" w:hAnsi="Sylfaen"/>
                <w:sz w:val="24"/>
                <w:szCs w:val="24"/>
              </w:rPr>
              <w:t>.</w:t>
            </w:r>
          </w:p>
          <w:p w:rsidR="005B1176" w:rsidRPr="00DD6008" w:rsidRDefault="005B1176" w:rsidP="005B1176">
            <w:pPr>
              <w:spacing w:after="120" w:line="276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sz w:val="24"/>
                <w:szCs w:val="24"/>
                <w:lang w:val="ka-GE"/>
              </w:rPr>
              <w:t>მშობლიურ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და </w:t>
            </w:r>
            <w:r w:rsidR="00565A7F">
              <w:rPr>
                <w:rFonts w:ascii="Sylfaen" w:hAnsi="Sylfaen"/>
                <w:sz w:val="24"/>
                <w:szCs w:val="24"/>
                <w:lang w:val="ka-GE"/>
              </w:rPr>
              <w:t>ინგლის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ურ ენებზე კომუნიკაცია დაამყაროს სამედიცინო პერსონალთან, ჯანდაცვის და სოციალურ მუშაკებთან, პაციენტთან, მისი ოჯახის წევრებთან </w:t>
            </w:r>
            <w:r w:rsidRPr="00DD6008">
              <w:rPr>
                <w:rFonts w:ascii="Sylfaen" w:hAnsi="Sylfaen" w:cs="Sylfaen"/>
                <w:sz w:val="24"/>
                <w:szCs w:val="24"/>
                <w:lang w:val="ka-GE"/>
              </w:rPr>
              <w:t>ეთიკური</w:t>
            </w:r>
            <w:r w:rsidRPr="00DD6008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  <w:lang w:val="ka-GE"/>
              </w:rPr>
              <w:t>და</w:t>
            </w:r>
            <w:r w:rsidRPr="00DD6008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  <w:lang w:val="ka-GE"/>
              </w:rPr>
              <w:t>სამართლებრივი</w:t>
            </w:r>
            <w:r w:rsidRPr="00DD6008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  <w:lang w:val="ka-GE"/>
              </w:rPr>
              <w:t>ნორმების</w:t>
            </w:r>
            <w:r w:rsidRPr="00DD6008">
              <w:rPr>
                <w:rFonts w:cs="Calibri"/>
                <w:sz w:val="24"/>
                <w:szCs w:val="24"/>
                <w:lang w:val="ka-GE"/>
              </w:rPr>
              <w:t xml:space="preserve"> </w:t>
            </w:r>
            <w:r w:rsidRPr="00DD6008">
              <w:rPr>
                <w:rFonts w:ascii="Sylfaen" w:hAnsi="Sylfaen" w:cs="Calibri"/>
                <w:sz w:val="24"/>
                <w:szCs w:val="24"/>
                <w:lang w:val="ka-GE"/>
              </w:rPr>
              <w:t>დაცვით.</w:t>
            </w:r>
          </w:p>
          <w:p w:rsidR="00682887" w:rsidRPr="00DD6008" w:rsidRDefault="00682887" w:rsidP="003A50C2">
            <w:pPr>
              <w:spacing w:after="0" w:line="24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პაციენტთან ეფექტური ვერბალური და არავერბალური კომუნიკაცია, ანამნეზის მოგროვება და წერილობითი ფორმით რეგისტრაცია. </w:t>
            </w:r>
          </w:p>
          <w:p w:rsidR="00CB3CC9" w:rsidRPr="00DD6008" w:rsidRDefault="00CB3CC9" w:rsidP="00CB3CC9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</w:t>
            </w:r>
          </w:p>
          <w:p w:rsidR="00CB3CC9" w:rsidRPr="00DD6008" w:rsidRDefault="00CB3CC9" w:rsidP="00CB3CC9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</w:p>
          <w:p w:rsidR="00CB3CC9" w:rsidRPr="00DD6008" w:rsidRDefault="00CB3CC9" w:rsidP="00CB3CC9">
            <w:pPr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   </w:t>
            </w:r>
            <w:r w:rsidRPr="00DD6008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DD6008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:rsidR="00210E30" w:rsidRPr="00DD6008" w:rsidRDefault="00210E30" w:rsidP="00CB3CC9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</w:p>
          <w:p w:rsidR="00210E30" w:rsidRPr="00DD6008" w:rsidRDefault="00CB3CC9" w:rsidP="00CB3CC9">
            <w:pPr>
              <w:rPr>
                <w:rFonts w:ascii="Sylfaen" w:hAnsi="Sylfaen" w:cs="Sylfaen"/>
                <w:noProof/>
                <w:sz w:val="24"/>
                <w:szCs w:val="24"/>
              </w:rPr>
            </w:pPr>
            <w:r w:rsidRPr="00DD6008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სტუდენტს შეეძლება </w:t>
            </w:r>
            <w:r w:rsidRPr="00DD6008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</w:p>
          <w:p w:rsidR="005B1176" w:rsidRPr="00DD6008" w:rsidRDefault="005B1176" w:rsidP="005B1176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DD6008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:rsidR="00682887" w:rsidRPr="00DD6008" w:rsidRDefault="00682887" w:rsidP="00682887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</w:rPr>
              <w:t>სტუდენტ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ი</w:t>
            </w:r>
            <w:r w:rsidRPr="00DD600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შეძლებს:</w:t>
            </w:r>
          </w:p>
          <w:p w:rsidR="00682887" w:rsidRPr="00DD6008" w:rsidRDefault="00682887" w:rsidP="00682887">
            <w:pPr>
              <w:rPr>
                <w:sz w:val="24"/>
                <w:szCs w:val="24"/>
              </w:rPr>
            </w:pPr>
            <w:r w:rsidRPr="00DD6008">
              <w:rPr>
                <w:sz w:val="24"/>
                <w:szCs w:val="24"/>
              </w:rPr>
              <w:t xml:space="preserve">•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პროცესის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მართვას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რესურსების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ფართო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სპექტრის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lastRenderedPageBreak/>
              <w:t>გამოყენებით</w:t>
            </w:r>
            <w:r w:rsidRPr="00DD6008">
              <w:rPr>
                <w:sz w:val="24"/>
                <w:szCs w:val="24"/>
              </w:rPr>
              <w:t>;</w:t>
            </w:r>
          </w:p>
          <w:p w:rsidR="00682887" w:rsidRPr="00DD6008" w:rsidRDefault="00682887" w:rsidP="00682887">
            <w:pPr>
              <w:rPr>
                <w:sz w:val="24"/>
                <w:szCs w:val="24"/>
              </w:rPr>
            </w:pPr>
            <w:r w:rsidRPr="00DD6008">
              <w:rPr>
                <w:sz w:val="24"/>
                <w:szCs w:val="24"/>
              </w:rPr>
              <w:t xml:space="preserve">• 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შეფასებას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შემდგომი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სწავლის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საჭიროების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განსაზღვრას</w:t>
            </w:r>
            <w:r w:rsidRPr="00DD6008">
              <w:rPr>
                <w:sz w:val="24"/>
                <w:szCs w:val="24"/>
              </w:rPr>
              <w:t>;</w:t>
            </w:r>
          </w:p>
          <w:p w:rsidR="00682887" w:rsidRPr="00DD6008" w:rsidRDefault="00682887" w:rsidP="00682887">
            <w:pPr>
              <w:rPr>
                <w:sz w:val="24"/>
                <w:szCs w:val="24"/>
              </w:rPr>
            </w:pPr>
            <w:r w:rsidRPr="00DD6008">
              <w:rPr>
                <w:sz w:val="24"/>
                <w:szCs w:val="24"/>
              </w:rPr>
              <w:t xml:space="preserve">•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საინფორმაციო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ტექნოლოგიების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საშუალებით</w:t>
            </w:r>
            <w:r w:rsidRPr="00DD6008">
              <w:rPr>
                <w:sz w:val="24"/>
                <w:szCs w:val="24"/>
              </w:rPr>
              <w:t xml:space="preserve"> 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ინფორმაცი</w:t>
            </w:r>
            <w:r w:rsidRPr="00DD6008">
              <w:rPr>
                <w:rFonts w:ascii="Sylfaen" w:hAnsi="Sylfaen" w:cs="Sylfaen"/>
                <w:sz w:val="24"/>
                <w:szCs w:val="24"/>
                <w:lang w:val="ka-GE"/>
              </w:rPr>
              <w:t>ის მოძიებას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DD6008">
              <w:rPr>
                <w:sz w:val="24"/>
                <w:szCs w:val="24"/>
              </w:rPr>
              <w:t xml:space="preserve"> 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ცოდნ</w:t>
            </w:r>
            <w:r w:rsidRPr="00DD6008">
              <w:rPr>
                <w:rFonts w:ascii="Sylfaen" w:hAnsi="Sylfaen" w:cs="Sylfaen"/>
                <w:sz w:val="24"/>
                <w:szCs w:val="24"/>
                <w:lang w:val="ka-GE"/>
              </w:rPr>
              <w:t>ის გამდიდრებას</w:t>
            </w:r>
            <w:r w:rsidRPr="00DD6008">
              <w:rPr>
                <w:sz w:val="24"/>
                <w:szCs w:val="24"/>
              </w:rPr>
              <w:t>;</w:t>
            </w:r>
          </w:p>
          <w:p w:rsidR="00682887" w:rsidRPr="00DD6008" w:rsidRDefault="00682887" w:rsidP="00682887">
            <w:pPr>
              <w:rPr>
                <w:sz w:val="24"/>
                <w:szCs w:val="24"/>
              </w:rPr>
            </w:pPr>
            <w:r w:rsidRPr="00DD6008">
              <w:rPr>
                <w:sz w:val="24"/>
                <w:szCs w:val="24"/>
              </w:rPr>
              <w:t xml:space="preserve">• 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ცოდნის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გაფართოებას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საჭირო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მიმართულებით</w:t>
            </w:r>
            <w:r w:rsidRPr="00DD6008">
              <w:rPr>
                <w:sz w:val="24"/>
                <w:szCs w:val="24"/>
              </w:rPr>
              <w:t>.</w:t>
            </w:r>
          </w:p>
          <w:p w:rsidR="005B1176" w:rsidRPr="00DD6008" w:rsidRDefault="005B1176" w:rsidP="005B1176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</w:p>
          <w:p w:rsidR="005B1176" w:rsidRPr="00DD6008" w:rsidRDefault="005B1176" w:rsidP="005B1176">
            <w:pPr>
              <w:rPr>
                <w:rFonts w:ascii="Sylfaen" w:hAnsi="Sylfaen" w:cs="Sylfaen"/>
                <w:noProof/>
                <w:sz w:val="24"/>
                <w:szCs w:val="24"/>
              </w:rPr>
            </w:pPr>
            <w:r w:rsidRPr="00DD6008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 xml:space="preserve">სტუდენტს შეეძლება </w:t>
            </w:r>
            <w:r w:rsidRPr="00DD6008">
              <w:rPr>
                <w:rFonts w:ascii="Sylfaen" w:hAnsi="Sylfaen" w:cs="Sylfaen"/>
                <w:noProof/>
                <w:sz w:val="24"/>
                <w:szCs w:val="24"/>
              </w:rPr>
              <w:t xml:space="preserve"> </w:t>
            </w:r>
          </w:p>
          <w:p w:rsidR="005B1176" w:rsidRPr="00DD6008" w:rsidRDefault="005B1176" w:rsidP="005B1176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</w:pPr>
            <w:r w:rsidRPr="00DD6008">
              <w:rPr>
                <w:rFonts w:ascii="Sylfaen" w:eastAsia="Times New Roman" w:hAnsi="Sylfaen" w:cs="Calibri"/>
                <w:sz w:val="24"/>
                <w:szCs w:val="24"/>
                <w:lang w:val="ka-GE" w:eastAsia="ru-RU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:rsidR="005B1176" w:rsidRPr="00DD6008" w:rsidRDefault="005B1176" w:rsidP="005B1176">
            <w:pPr>
              <w:spacing w:after="120" w:line="259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სტომატოლოგის როლის გაცნობიერება   ადამიანის ჯანმრთელობის ხელშეწყობასა და უზრუნველყოფაში</w:t>
            </w:r>
            <w:r w:rsidRPr="00DD6008">
              <w:rPr>
                <w:rFonts w:ascii="Sylfaen" w:hAnsi="Sylfaen"/>
                <w:sz w:val="24"/>
                <w:szCs w:val="24"/>
              </w:rPr>
              <w:t>.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682887" w:rsidRPr="00DD6008" w:rsidRDefault="00682887" w:rsidP="0068288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  <w:p w:rsidR="00682887" w:rsidRPr="00DD6008" w:rsidRDefault="00682887" w:rsidP="0068288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sz w:val="24"/>
                <w:szCs w:val="24"/>
              </w:rPr>
              <w:t>საკუთარი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კომპეტენციის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არეალის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განსაზღვრა</w:t>
            </w:r>
            <w:r w:rsidRPr="00DD6008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პროფესიული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ეთიკის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ფარგლებში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მუშაობა</w:t>
            </w:r>
            <w:r w:rsidRPr="00DD6008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Pr="00DD6008">
              <w:rPr>
                <w:sz w:val="24"/>
                <w:szCs w:val="24"/>
              </w:rPr>
              <w:t>;</w:t>
            </w:r>
          </w:p>
          <w:p w:rsidR="00682887" w:rsidRPr="00DD6008" w:rsidRDefault="00682887" w:rsidP="00682887">
            <w:pPr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sz w:val="24"/>
                <w:szCs w:val="24"/>
              </w:rPr>
              <w:t>მონაწილეობ</w:t>
            </w:r>
            <w:r w:rsidRPr="00DD600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ის 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მიღებ</w:t>
            </w:r>
            <w:r w:rsidRPr="00DD6008">
              <w:rPr>
                <w:rFonts w:ascii="Sylfaen" w:hAnsi="Sylfaen" w:cs="Sylfaen"/>
                <w:sz w:val="24"/>
                <w:szCs w:val="24"/>
                <w:lang w:val="ka-GE"/>
              </w:rPr>
              <w:t>ას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სამედიცინო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სფეროსა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საზოგადოდ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ეთიკური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ღირებულებების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ფორმირების</w:t>
            </w:r>
            <w:r w:rsidRPr="00DD6008">
              <w:rPr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</w:rPr>
              <w:t>პროცესში</w:t>
            </w:r>
            <w:r w:rsidRPr="00DD6008">
              <w:rPr>
                <w:sz w:val="24"/>
                <w:szCs w:val="24"/>
              </w:rPr>
              <w:t>.</w:t>
            </w:r>
          </w:p>
          <w:p w:rsidR="00682887" w:rsidRPr="00DD6008" w:rsidRDefault="00682887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86313C" w:rsidRPr="00DD6008" w:rsidRDefault="0086313C" w:rsidP="00D03DBF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</w:p>
        </w:tc>
      </w:tr>
      <w:tr w:rsidR="007140E6" w:rsidRPr="00DD6008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DD6008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15527" w:rsidRPr="00DD6008" w:rsidTr="007140E6">
        <w:trPr>
          <w:trHeight w:val="305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DD6008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1 </w:t>
            </w:r>
            <w:r w:rsidR="0032744A" w:rsidRPr="00DD6008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1BC" w:rsidRPr="00DD6008" w:rsidRDefault="00682887" w:rsidP="00D03DBF">
            <w:p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</w:rPr>
              <w:t xml:space="preserve">კურაციის ხანგრძლივობა </w:t>
            </w:r>
            <w:r w:rsidRPr="00DD6008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DD600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8</w:t>
            </w:r>
            <w:r w:rsidRPr="00DD6008">
              <w:rPr>
                <w:rFonts w:ascii="Sylfaen" w:hAnsi="Sylfaen"/>
                <w:b/>
                <w:sz w:val="24"/>
                <w:szCs w:val="24"/>
              </w:rPr>
              <w:t xml:space="preserve"> დღე.</w:t>
            </w:r>
          </w:p>
          <w:p w:rsidR="007161BC" w:rsidRPr="00DD6008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DD6008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:rsidR="007161BC" w:rsidRPr="00DD6008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:rsidR="007161BC" w:rsidRPr="00DD6008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:rsidR="007140E6" w:rsidRPr="00DD6008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CB1052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1</w:t>
            </w:r>
            <w:r w:rsidR="00CB1052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სთ</w:t>
            </w:r>
          </w:p>
          <w:p w:rsidR="00CB1052" w:rsidRPr="00DD6008" w:rsidRDefault="00CB1052" w:rsidP="00CB105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 xml:space="preserve">სპეციფიური ინფექციებით (ტუბერკულოზი, ათაშანგი, გონორეა, აქტინომიკოზი) გამოწვეული პირის ღრუს ლორწოვანი გარსის დაზიანებები, დიფერენციული დიაგნოსტიკა, მკურნალობა. პირის ღრუს ლორწოვანი გარსის სოკოვანი ინფექციები </w:t>
            </w:r>
            <w:r w:rsidRPr="00DD6008">
              <w:rPr>
                <w:rFonts w:ascii="AcadNusx" w:hAnsi="AcadNusx"/>
                <w:sz w:val="24"/>
                <w:szCs w:val="24"/>
              </w:rPr>
              <w:t>–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მწვავე ფსევდომემბრანული, მწვავე ატროფიული, ქრონიკული ჰიპერპლასტიური, ქრონიკული ატროფიული კანდიდოზები; დიფერენციული დიაგნოზი, მკურნალობა. პირის ღრუს ლორწოვანი გარსის ალერგიული დაავადებები, დიფერენციული დიაგნოსტიკა, მკურნალობა. </w:t>
            </w:r>
          </w:p>
          <w:p w:rsidR="007161BC" w:rsidRPr="00DD6008" w:rsidRDefault="007161BC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 xml:space="preserve">პრაქტიკული მეცადინეობა: </w:t>
            </w:r>
            <w:r w:rsidR="00CB1052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3სთ</w:t>
            </w:r>
          </w:p>
          <w:p w:rsidR="00CB1052" w:rsidRPr="00DD6008" w:rsidRDefault="00CB1052" w:rsidP="00CB105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>სპეციფიური ინფექციებით (ტუბერკულოზი, ათაშანგი, გონორეა, აქტინომიკოზი) გამოწვეული პირის ღრუს ლორწოვანი გარსის დაზიანებები, დიფერენციული დიაგნოსტიკა, მკურნალობა.</w:t>
            </w:r>
          </w:p>
          <w:p w:rsidR="00CB1052" w:rsidRPr="00DD6008" w:rsidRDefault="00CB1052" w:rsidP="00CB105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:rsidR="00CB1052" w:rsidRPr="00DD6008" w:rsidRDefault="00CB1052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DD6008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DD6008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2 </w:t>
            </w:r>
            <w:r w:rsidR="0032744A" w:rsidRPr="00DD6008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44A" w:rsidRPr="00DD6008" w:rsidRDefault="0032744A" w:rsidP="0032744A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CB1052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:rsidR="00CB1052" w:rsidRPr="00DD6008" w:rsidRDefault="00CB1052" w:rsidP="00CB1052">
            <w:pPr>
              <w:rPr>
                <w:rFonts w:ascii="AcadNusx" w:hAnsi="AcadNusx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392D2C" w:rsidRPr="00DD6008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:rsidR="00CB1052" w:rsidRPr="00DD6008" w:rsidRDefault="00CB1052" w:rsidP="00CB1052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 xml:space="preserve">პირის ღრუს ლორწოვანი გარსის სოკოვანი ინფექციები </w:t>
            </w:r>
            <w:r w:rsidRPr="00DD6008">
              <w:rPr>
                <w:rFonts w:ascii="AcadNusx" w:hAnsi="AcadNusx"/>
                <w:sz w:val="24"/>
                <w:szCs w:val="24"/>
              </w:rPr>
              <w:t>–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მწვავე ფსევდომემბრანული, მწვავე ატროფიული, ქრონიკული ჰიპერპლასტიური, ქრონიკული ატროფიული კანდიდოზები; დიფერენციული დიაგნოზი, მკურნალობა.</w:t>
            </w:r>
          </w:p>
          <w:p w:rsidR="007161BC" w:rsidRPr="00DD6008" w:rsidRDefault="00392D2C" w:rsidP="0032744A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</w:t>
            </w:r>
          </w:p>
          <w:p w:rsidR="00CB1052" w:rsidRPr="00DD6008" w:rsidRDefault="00CB1052" w:rsidP="00CB1052">
            <w:pPr>
              <w:rPr>
                <w:rFonts w:ascii="Sylfaen" w:hAnsi="Sylfaen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მკურნალობის მეთოდისა და ტაქტიკის განსაზღვრა;</w:t>
            </w:r>
            <w:r w:rsidR="00392D2C"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  <w:r w:rsidR="00392D2C" w:rsidRPr="00DD6008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:rsidR="00CB1052" w:rsidRPr="00DD6008" w:rsidRDefault="00CB1052" w:rsidP="00CB1052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დავალება: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პრაქტიკულზე განხილული მასალის დასწავლა.</w:t>
            </w:r>
          </w:p>
          <w:p w:rsidR="00CB1052" w:rsidRPr="00DD6008" w:rsidRDefault="00CB1052" w:rsidP="0032744A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DD6008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61BC" w:rsidRPr="00DD6008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3 </w:t>
            </w:r>
            <w:r w:rsidR="0032744A" w:rsidRPr="00DD6008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DD6008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CB1052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:rsidR="00CB1052" w:rsidRPr="00DD6008" w:rsidRDefault="00CB1052" w:rsidP="00CB1052">
            <w:pPr>
              <w:rPr>
                <w:rFonts w:ascii="Sylfaen" w:hAnsi="Sylfaen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392D2C" w:rsidRPr="00DD6008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:rsidR="00CB1052" w:rsidRPr="00DD6008" w:rsidRDefault="00CB1052" w:rsidP="00CB1052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>პირის ღრუს ლორწოვანი გარსის ალერგიული დაავადებები, დიფერენციული დიაგნოსტიკა, მკურნალობა.</w:t>
            </w:r>
          </w:p>
          <w:p w:rsidR="00CB1052" w:rsidRPr="00DD6008" w:rsidRDefault="00CB1052" w:rsidP="00CB105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მკურნალობის მეთოდისა და ტაქტიკის განსაზღვრა;</w:t>
            </w:r>
            <w:r w:rsidR="00392D2C" w:rsidRPr="00DD6008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:rsidR="00CB1052" w:rsidRPr="00DD6008" w:rsidRDefault="00CB1052" w:rsidP="00CB105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  <w:p w:rsidR="00CB1052" w:rsidRPr="00DD6008" w:rsidRDefault="00CB1052" w:rsidP="00CB1052">
            <w:pPr>
              <w:jc w:val="both"/>
              <w:rPr>
                <w:rFonts w:ascii="AcadNusx" w:hAnsi="AcadNusx"/>
                <w:sz w:val="24"/>
                <w:szCs w:val="24"/>
              </w:rPr>
            </w:pPr>
          </w:p>
          <w:p w:rsidR="00CB1052" w:rsidRPr="00DD6008" w:rsidRDefault="00CB1052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DD6008" w:rsidTr="007140E6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DD6008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4 </w:t>
            </w:r>
            <w:r w:rsidR="0032744A" w:rsidRPr="00DD6008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1052" w:rsidRPr="00DD6008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</w:t>
            </w:r>
            <w:r w:rsidR="00CB1052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:rsidR="00CB1052" w:rsidRPr="00DD6008" w:rsidRDefault="007140E6" w:rsidP="00CB105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CB1052" w:rsidRPr="00DD6008">
              <w:rPr>
                <w:rFonts w:ascii="Sylfaen" w:hAnsi="Sylfaen"/>
                <w:sz w:val="24"/>
                <w:szCs w:val="24"/>
              </w:rPr>
              <w:t xml:space="preserve">პირის ღრუს ლორწოვანი გარსის ალერგიული დაავადებების (წამლისმიერი ალერგია, მრავალფორმიანი ექსუდაციური ერითემა, ქრონიკული რეციდიული აფთური, სტომატიტი, ბერჩეტის სინდრომი, შეგრენის სინდრომი) კლინიკა, დიფერენციული დიაგნოსტიკა, მკურნალობა. </w:t>
            </w:r>
          </w:p>
          <w:p w:rsidR="007140E6" w:rsidRPr="00DD6008" w:rsidRDefault="007140E6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  <w:p w:rsidR="007140E6" w:rsidRPr="00DD6008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 xml:space="preserve">პრაქტიკული მეცადინეობა: </w:t>
            </w:r>
            <w:r w:rsidR="00CB1052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3სთ</w:t>
            </w:r>
          </w:p>
          <w:p w:rsidR="00CB1052" w:rsidRPr="00DD6008" w:rsidRDefault="00CB1052" w:rsidP="00CB1052">
            <w:pPr>
              <w:rPr>
                <w:rFonts w:ascii="Sylfaen" w:hAnsi="Sylfaen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392D2C" w:rsidRPr="00DD6008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:rsidR="00CB1052" w:rsidRPr="00DD6008" w:rsidRDefault="00CB1052" w:rsidP="00CB1052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>პირის ღრუს ლორწოვანი გარსის ალერგიული დაავადებების (წამლისმიერი ალერგია, მრავალფორმიანი ექსუდაციური ერითემა) კლინიკა, დიფერენციული დიაგნოსტიკა, მკურნალობა.</w:t>
            </w:r>
          </w:p>
          <w:p w:rsidR="00CB1052" w:rsidRPr="00DD6008" w:rsidRDefault="00CB1052" w:rsidP="00CB105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მკურნალობის მეთოდისა და ტაქტიკის განსაზღვრა;</w:t>
            </w:r>
            <w:r w:rsidR="00392D2C" w:rsidRPr="00DD6008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:rsidR="00CB1052" w:rsidRPr="00DD6008" w:rsidRDefault="00CB1052" w:rsidP="00CB1052">
            <w:pPr>
              <w:rPr>
                <w:rFonts w:ascii="Sylfaen" w:hAnsi="Sylfaen"/>
                <w:b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</w:t>
            </w:r>
            <w:r w:rsidR="00392D2C" w:rsidRPr="00DD6008">
              <w:rPr>
                <w:rFonts w:ascii="Sylfaen" w:hAnsi="Sylfaen"/>
                <w:b/>
                <w:sz w:val="24"/>
                <w:szCs w:val="24"/>
              </w:rPr>
              <w:t xml:space="preserve"> 0-3</w:t>
            </w:r>
          </w:p>
          <w:p w:rsidR="00CB1052" w:rsidRPr="00DD6008" w:rsidRDefault="00CB1052" w:rsidP="00CB105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ლექციაზე და პრაქტიკულზე განხილული მასალის დასწავლა.</w:t>
            </w:r>
          </w:p>
          <w:p w:rsidR="00CB1052" w:rsidRPr="00DD6008" w:rsidRDefault="00CB1052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DD6008" w:rsidTr="00CE790D">
        <w:trPr>
          <w:trHeight w:val="110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DD6008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 xml:space="preserve">5 </w:t>
            </w:r>
            <w:r w:rsidR="0032744A" w:rsidRPr="00DD6008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B1052" w:rsidRPr="00DD6008" w:rsidRDefault="00CB1052" w:rsidP="00CB1052">
            <w:pPr>
              <w:rPr>
                <w:rFonts w:ascii="Sylfaen" w:hAnsi="Sylfaen"/>
                <w:b/>
                <w:sz w:val="24"/>
                <w:szCs w:val="24"/>
              </w:rPr>
            </w:pPr>
          </w:p>
          <w:p w:rsidR="007161BC" w:rsidRPr="00DD6008" w:rsidRDefault="00CB1052" w:rsidP="00CB1052">
            <w:pPr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</w:rPr>
              <w:t xml:space="preserve">შუალედური 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გამოცდა</w:t>
            </w:r>
            <w:r w:rsidRPr="00DD6008">
              <w:rPr>
                <w:rFonts w:ascii="Sylfaen" w:hAnsi="Sylfaen"/>
                <w:b/>
                <w:sz w:val="24"/>
                <w:szCs w:val="24"/>
              </w:rPr>
              <w:t xml:space="preserve"> - 1 სთ.</w:t>
            </w:r>
          </w:p>
        </w:tc>
      </w:tr>
      <w:tr w:rsidR="00815527" w:rsidRPr="00DD6008" w:rsidTr="007140E6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DD6008" w:rsidRDefault="007140E6" w:rsidP="0032744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6 </w:t>
            </w:r>
            <w:r w:rsidR="0032744A" w:rsidRPr="00DD6008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40E6" w:rsidRPr="00DD6008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CB1052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:rsidR="00CB1052" w:rsidRPr="00DD6008" w:rsidRDefault="00CB1052" w:rsidP="00CB1052">
            <w:pPr>
              <w:rPr>
                <w:rFonts w:ascii="Sylfaen" w:hAnsi="Sylfaen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392D2C" w:rsidRPr="00DD6008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:rsidR="00CB1052" w:rsidRPr="00DD6008" w:rsidRDefault="00CB1052" w:rsidP="00CB105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>პირის ღრუს ლორწოვანი გარსის ალერგიული დაავადებების (ქრონიკული რეციდიული აფთური, სტომატიტი, ბერჩეტის სინდრომი, შეგრენის სინდრომი) კლინიკა, დიფერენციული დიაგნოსტიკა, მკურნალობა.</w:t>
            </w:r>
          </w:p>
          <w:p w:rsidR="00CB1052" w:rsidRPr="00DD6008" w:rsidRDefault="007F2A86" w:rsidP="00CB105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="00CB1052"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ნალიზი</w:t>
            </w:r>
            <w:r w:rsidR="00CB1052"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მკურნალობის მეთოდისა და ტაქტიკის განსაზღვრა;</w:t>
            </w:r>
            <w:r w:rsidR="00392D2C" w:rsidRPr="00DD6008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:rsidR="00CB1052" w:rsidRPr="00DD6008" w:rsidRDefault="00CB1052" w:rsidP="00CB105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დავალება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  <w:p w:rsidR="00CB1052" w:rsidRPr="00DD6008" w:rsidRDefault="00CB1052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DD6008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61BC" w:rsidRPr="00DD6008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7</w:t>
            </w:r>
            <w:r w:rsidR="0032744A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32744A" w:rsidRPr="00DD6008">
              <w:rPr>
                <w:rFonts w:ascii="Sylfaen" w:hAnsi="Sylfaen"/>
                <w:b/>
                <w:sz w:val="24"/>
                <w:szCs w:val="24"/>
              </w:rPr>
              <w:t>დღე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40E6" w:rsidRPr="00DD6008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CB1052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:rsidR="00CB1052" w:rsidRPr="00DD6008" w:rsidRDefault="00CB1052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>პირის ღრუს ლორწოვანი გარსის ცვლილებები სისტემური დაავადებების (კუჭ-ნაწლავის ტრაქტის, გულ-სისხლძარღვთა სისტემის, სისხლის და სისხლმბადი ორგანოების, ენდოკრინული დარღვევების, ჰიპო- და ავიტამინოზების) დროს, დიფერენციული დიაგნოზი, მკურნალობა.</w:t>
            </w:r>
          </w:p>
          <w:p w:rsidR="008D2DDC" w:rsidRPr="00DD6008" w:rsidRDefault="008D2DDC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7140E6" w:rsidRPr="00DD6008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CB1052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:rsidR="00CB1052" w:rsidRPr="00DD6008" w:rsidRDefault="00CB1052" w:rsidP="00CB1052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</w:t>
            </w:r>
            <w:r w:rsidR="00FE4EA2" w:rsidRPr="00DD6008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="00392D2C" w:rsidRPr="00DD6008">
              <w:rPr>
                <w:rFonts w:ascii="Sylfaen" w:hAnsi="Sylfaen"/>
                <w:b/>
                <w:sz w:val="24"/>
                <w:szCs w:val="24"/>
              </w:rPr>
              <w:t>0-1</w:t>
            </w:r>
          </w:p>
          <w:p w:rsidR="00CB1052" w:rsidRPr="00DD6008" w:rsidRDefault="00CB1052" w:rsidP="00CB1052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 xml:space="preserve">პირის ღრუს ლორწოვანი გარსის ცვლილებები სისტემური დაავადებების (კუჭ-ნაწლავის ტრაქტის, გულ-სისხლძარღვთა სისტემის) </w:t>
            </w:r>
            <w:r w:rsidRPr="00DD6008">
              <w:rPr>
                <w:rFonts w:ascii="Sylfaen" w:hAnsi="Sylfaen"/>
                <w:sz w:val="24"/>
                <w:szCs w:val="24"/>
              </w:rPr>
              <w:lastRenderedPageBreak/>
              <w:t>დროს, დიფერენციული დიაგნოზი, მკურნალობა.</w:t>
            </w:r>
          </w:p>
          <w:p w:rsidR="007161BC" w:rsidRPr="00DD6008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:rsidR="00286D62" w:rsidRPr="00DD6008" w:rsidRDefault="00286D62" w:rsidP="00286D6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მკურნალობის მეთოდისა და ტაქტიკის განსაზღვრა;</w:t>
            </w:r>
            <w:r w:rsidR="00392D2C" w:rsidRPr="00DD6008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:rsidR="00286D62" w:rsidRPr="00DD6008" w:rsidRDefault="00286D62" w:rsidP="00286D62">
            <w:pPr>
              <w:jc w:val="both"/>
              <w:rPr>
                <w:rFonts w:ascii="Sylfaen" w:hAnsi="Sylfaen"/>
                <w:b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</w:t>
            </w:r>
            <w:r w:rsidR="00392D2C" w:rsidRPr="00DD6008">
              <w:rPr>
                <w:rFonts w:ascii="Sylfaen" w:hAnsi="Sylfaen"/>
                <w:b/>
                <w:sz w:val="24"/>
                <w:szCs w:val="24"/>
              </w:rPr>
              <w:t xml:space="preserve"> 0-3</w:t>
            </w:r>
          </w:p>
          <w:p w:rsidR="00CB1052" w:rsidRPr="00DD6008" w:rsidRDefault="00286D62" w:rsidP="00CE790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815527" w:rsidRPr="00DD6008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E41C2" w:rsidRPr="00DD6008" w:rsidRDefault="00682887" w:rsidP="0032744A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8</w:t>
            </w:r>
            <w:r w:rsidR="0032744A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32744A" w:rsidRPr="00DD6008">
              <w:rPr>
                <w:rFonts w:ascii="Sylfaen" w:hAnsi="Sylfaen"/>
                <w:b/>
                <w:sz w:val="24"/>
                <w:szCs w:val="24"/>
              </w:rPr>
              <w:t>დღე</w:t>
            </w:r>
            <w:r w:rsidR="00CE78C4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  <w:r w:rsidR="0032744A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8C4" w:rsidRPr="00DD6008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286D62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4სთ</w:t>
            </w:r>
          </w:p>
          <w:p w:rsidR="00286D62" w:rsidRPr="00DD6008" w:rsidRDefault="00286D62" w:rsidP="00286D62">
            <w:pPr>
              <w:rPr>
                <w:rFonts w:ascii="Sylfaen" w:hAnsi="Sylfaen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დავალების შემოწმება - შესწავლილი მასალის ზეპირი პრეზენტაცია.</w:t>
            </w:r>
            <w:r w:rsidR="00392D2C" w:rsidRPr="00DD6008">
              <w:rPr>
                <w:rFonts w:ascii="Sylfaen" w:hAnsi="Sylfaen"/>
                <w:b/>
                <w:sz w:val="24"/>
                <w:szCs w:val="24"/>
              </w:rPr>
              <w:t xml:space="preserve"> 0-1</w:t>
            </w:r>
          </w:p>
          <w:p w:rsidR="00AE41C2" w:rsidRPr="00DD6008" w:rsidRDefault="00286D62" w:rsidP="008D2DDC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>პირის ღრუს ლორწოვანი გარსის ცვლილებები სისტემური დაავადებების ( სისხლის და სისხლმბადი ორგანოების, ენდოკრინული დარღვევების, ჰიპო- და ავიტამინოზების) დროს, დიფერენციული დიაგნოზი, მკურნალობა.</w:t>
            </w:r>
            <w:r w:rsidR="00AE41C2"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:rsidR="00286D62" w:rsidRPr="00DD6008" w:rsidRDefault="00286D62" w:rsidP="00286D62">
            <w:pPr>
              <w:rPr>
                <w:rFonts w:ascii="Sylfaen" w:hAnsi="Sylfaen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მკურნალობის მეთოდისა და ტაქტიკის განსაზღვრა;</w:t>
            </w:r>
            <w:r w:rsidR="00392D2C"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  <w:r w:rsidR="00392D2C" w:rsidRPr="00DD6008">
              <w:rPr>
                <w:rFonts w:ascii="Sylfaen" w:hAnsi="Sylfaen"/>
                <w:b/>
                <w:sz w:val="24"/>
                <w:szCs w:val="24"/>
              </w:rPr>
              <w:t>0-2</w:t>
            </w:r>
          </w:p>
          <w:p w:rsidR="00286D62" w:rsidRPr="00DD6008" w:rsidRDefault="00286D62" w:rsidP="00286D62">
            <w:pPr>
              <w:rPr>
                <w:rFonts w:ascii="Sylfaen" w:hAnsi="Sylfaen"/>
                <w:b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ქვიზი</w:t>
            </w:r>
            <w:r w:rsidR="00392D2C" w:rsidRPr="00DD6008">
              <w:rPr>
                <w:rFonts w:ascii="Sylfaen" w:hAnsi="Sylfaen"/>
                <w:b/>
                <w:sz w:val="24"/>
                <w:szCs w:val="24"/>
              </w:rPr>
              <w:t xml:space="preserve"> 0-16</w:t>
            </w:r>
          </w:p>
          <w:p w:rsidR="00286D62" w:rsidRPr="00DD6008" w:rsidRDefault="00286D62" w:rsidP="00CE790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დავალება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პრაქტიკულზე განხილული მასალის დასწავლა.</w:t>
            </w:r>
          </w:p>
        </w:tc>
      </w:tr>
      <w:tr w:rsidR="00CE78C4" w:rsidRPr="00DD6008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E78C4" w:rsidRPr="00DD6008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CE78C4" w:rsidRPr="00DD6008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="00286D62" w:rsidRPr="00DD6008">
              <w:rPr>
                <w:rFonts w:ascii="Sylfaen" w:hAnsi="Sylfaen"/>
                <w:b/>
                <w:sz w:val="24"/>
                <w:szCs w:val="24"/>
              </w:rPr>
              <w:t>დასკვნითი გამოცდა - 2სთ</w:t>
            </w:r>
          </w:p>
          <w:p w:rsidR="00CE78C4" w:rsidRPr="00DD6008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DD6008" w:rsidTr="006F4F85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DD6008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:rsidR="00D72B5F" w:rsidRPr="00DD6008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DD6008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:rsidR="00286D62" w:rsidRPr="00DD6008" w:rsidRDefault="00286D62" w:rsidP="00286D62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sz w:val="24"/>
                <w:szCs w:val="24"/>
                <w:lang w:val="ka-GE"/>
              </w:rPr>
              <w:t>ლექცია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, </w:t>
            </w:r>
            <w:r w:rsidRPr="00DD6008">
              <w:rPr>
                <w:sz w:val="24"/>
                <w:szCs w:val="24"/>
                <w:lang w:val="ka-GE"/>
              </w:rPr>
              <w:t xml:space="preserve">  </w:t>
            </w:r>
            <w:r w:rsidRPr="00DD6008">
              <w:rPr>
                <w:rFonts w:ascii="Sylfaen" w:hAnsi="Sylfaen" w:cs="Sylfaen"/>
                <w:sz w:val="24"/>
                <w:szCs w:val="24"/>
                <w:lang w:val="ka-GE"/>
              </w:rPr>
              <w:t>პრაქტიკული</w:t>
            </w:r>
            <w:r w:rsidRPr="00DD6008">
              <w:rPr>
                <w:sz w:val="24"/>
                <w:szCs w:val="24"/>
                <w:lang w:val="ka-GE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მეცადინეობა. </w:t>
            </w:r>
          </w:p>
          <w:p w:rsidR="00D72B5F" w:rsidRPr="00DD6008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DD6008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DD6008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DD6008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DD6008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DD6008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2B5F" w:rsidRPr="00DD6008" w:rsidRDefault="00286D62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sz w:val="24"/>
                <w:szCs w:val="24"/>
                <w:lang w:val="ka-GE"/>
              </w:rPr>
              <w:t>სტომატოლოგიური კლინიკა, აუდიტორია</w:t>
            </w:r>
          </w:p>
        </w:tc>
      </w:tr>
      <w:tr w:rsidR="00815527" w:rsidRPr="00DD6008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DD6008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6D9E" w:rsidRPr="00DD6008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286D62" w:rsidRPr="00DD6008" w:rsidRDefault="00286D62" w:rsidP="00286D62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DD6008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:rsidR="00286D62" w:rsidRPr="00DD6008" w:rsidRDefault="00286D62" w:rsidP="00286D62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b/>
                <w:sz w:val="24"/>
                <w:szCs w:val="24"/>
              </w:rPr>
              <w:lastRenderedPageBreak/>
              <w:t>კურაციული</w:t>
            </w:r>
            <w:r w:rsidRPr="00DD6008">
              <w:rPr>
                <w:rFonts w:ascii="Sylfaen" w:hAnsi="Sylfaen"/>
                <w:b/>
                <w:sz w:val="24"/>
                <w:szCs w:val="24"/>
              </w:rPr>
              <w:t xml:space="preserve"> სწავლება კლინიკურ გარემოში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- საგანმანათლებლო კურსის განხორციელება სტომატოლოგიურ კლინიკაში,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მას.</w:t>
            </w:r>
            <w:r w:rsidRPr="00DD6008"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სტუდენტი  პრაქტიკულ მეცადინეობებზე ორი საათის განმავლობაში  კურირებს ავადმყოფს: ახდენს ანამნეზის შეკრებას, </w:t>
            </w:r>
            <w:r w:rsidRPr="00DD6008">
              <w:rPr>
                <w:rFonts w:ascii="Sylfaen" w:hAnsi="Sylfaen"/>
                <w:sz w:val="24"/>
                <w:szCs w:val="24"/>
              </w:rPr>
              <w:t>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ვადმყოფის ისტორიის შევსებას,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მონაცემების რეგისტრაციას, </w:t>
            </w:r>
            <w:r w:rsidRPr="00DD6008">
              <w:rPr>
                <w:rFonts w:ascii="Sylfaen" w:hAnsi="Sylfaen"/>
                <w:sz w:val="24"/>
                <w:szCs w:val="24"/>
              </w:rPr>
              <w:t>ობიექტურ გამოკვლევა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DD6008">
              <w:rPr>
                <w:rFonts w:ascii="Sylfaen" w:hAnsi="Sylfaen"/>
                <w:sz w:val="24"/>
                <w:szCs w:val="24"/>
              </w:rPr>
              <w:t>, გინგივიტის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D6008">
              <w:rPr>
                <w:rFonts w:ascii="Sylfaen" w:hAnsi="Sylfaen"/>
                <w:sz w:val="24"/>
                <w:szCs w:val="24"/>
              </w:rPr>
              <w:t>პაროდონტულ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DD6008">
              <w:rPr>
                <w:sz w:val="24"/>
                <w:szCs w:val="24"/>
              </w:rPr>
              <w:t xml:space="preserve">CPITN, PMA, 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ჰიგიენურ, კბილთა მორყევის, სისხლდენის ხარისხის მაჩვენებელ ინდექსთა განსაზღვრა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DD6008">
              <w:rPr>
                <w:rFonts w:ascii="Sylfaen" w:hAnsi="Sylfaen"/>
                <w:sz w:val="24"/>
                <w:szCs w:val="24"/>
              </w:rPr>
              <w:t>, პერკუსია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DD6008">
              <w:rPr>
                <w:rFonts w:ascii="Sylfaen" w:hAnsi="Sylfaen"/>
                <w:sz w:val="24"/>
                <w:szCs w:val="24"/>
              </w:rPr>
              <w:t>, პალპაცია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ს, 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რენტგენოდიანოსტიკა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ს, ლაბორატორიულ </w:t>
            </w:r>
            <w:r w:rsidRPr="00DD6008">
              <w:rPr>
                <w:rFonts w:ascii="Sylfaen" w:hAnsi="Sylfaen"/>
                <w:sz w:val="24"/>
                <w:szCs w:val="24"/>
              </w:rPr>
              <w:t>(ალერგოლოგიური, მორფოლოგიური, ბაქტერიოლოგიური, იმუნოლოგიური, ბიოქიმიური)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კვლევას, </w:t>
            </w:r>
            <w:r w:rsidRPr="00DD6008">
              <w:rPr>
                <w:rFonts w:ascii="Sylfaen" w:hAnsi="Sylfaen"/>
                <w:sz w:val="24"/>
                <w:szCs w:val="24"/>
              </w:rPr>
              <w:t>ფუნქციურ მეთოდთა და სინჯთა გამოყენება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ს ჩვენების მიხედვით, პირის ღრუს სანაციას,  მონაწილეობს დამატებითი გამოკვლევების დანიშვნაში, შედეგების განხილვაში, დიფდიაგნოზის გატარებასა და დიაგნოზის განსაზღვრაში, ადექვატური მკურნალობის გეგმის შემუშავებაში. </w:t>
            </w:r>
          </w:p>
          <w:p w:rsidR="00286D62" w:rsidRPr="00DD6008" w:rsidRDefault="00286D62" w:rsidP="00286D62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-ხელმძღვანელის ზედამხედველობით კონკრეტული პრაქტიკული სამუშაოს შესრულება </w:t>
            </w:r>
            <w:r w:rsidRPr="00DD6008">
              <w:rPr>
                <w:rFonts w:ascii="Sylfaen" w:hAnsi="Sylfaen"/>
                <w:sz w:val="24"/>
                <w:szCs w:val="24"/>
              </w:rPr>
              <w:t>(</w:t>
            </w:r>
            <w:r w:rsidRPr="00DD600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პრაქტიკული უნარების  </w:t>
            </w:r>
            <w:r w:rsidRPr="00DD6008">
              <w:rPr>
                <w:rFonts w:ascii="Sylfaen" w:hAnsi="Sylfaen" w:cs="AcadNusx"/>
                <w:sz w:val="24"/>
                <w:szCs w:val="24"/>
                <w:lang w:val="ka-GE"/>
              </w:rPr>
              <w:t>გამომუშავება ხდება პაციენტთან უშუალო კონტაქტის პროცესში, საგანმანათლებლო კურსის ხელმძღვანელის უშუალო მონიტორინგით, რასაც ეთმობა პრაქტიკული მეცადინეობის მინიმუმ ორი საათი  ყოველ დღე</w:t>
            </w:r>
            <w:r w:rsidRPr="00DD6008">
              <w:rPr>
                <w:rFonts w:ascii="Sylfaen" w:hAnsi="Sylfaen" w:cs="AcadNusx"/>
                <w:sz w:val="24"/>
                <w:szCs w:val="24"/>
              </w:rPr>
              <w:t>)</w:t>
            </w:r>
            <w:r w:rsidRPr="00DD600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.  </w:t>
            </w:r>
          </w:p>
          <w:p w:rsidR="00286D62" w:rsidRPr="00DD6008" w:rsidRDefault="00286D62" w:rsidP="00286D62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</w:rPr>
            </w:pPr>
            <w:r w:rsidRPr="00DD6008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DD6008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 თვალსაჩინოებების გამოყენება,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6008">
              <w:rPr>
                <w:rFonts w:ascii="Sylfaen" w:hAnsi="Sylfaen" w:cs="TimesNewRomanPS-BoldMT"/>
                <w:bCs/>
                <w:sz w:val="24"/>
                <w:szCs w:val="24"/>
              </w:rPr>
              <w:t xml:space="preserve">Power Point </w:t>
            </w:r>
            <w:r w:rsidRPr="00DD6008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-ის   და </w:t>
            </w:r>
            <w:r w:rsidRPr="00DD6008">
              <w:rPr>
                <w:rFonts w:ascii="Sylfaen" w:hAnsi="Sylfaen"/>
                <w:sz w:val="24"/>
                <w:szCs w:val="24"/>
              </w:rPr>
              <w:t>ვიდეო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მასალის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DD6008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პრეზენტაცია.</w:t>
            </w:r>
            <w:r w:rsidRPr="00DD6008">
              <w:rPr>
                <w:rFonts w:ascii="Sylfaen" w:hAnsi="Sylfaen" w:cs="TimesNewRomanPS-BoldMT"/>
                <w:bCs/>
                <w:sz w:val="24"/>
                <w:szCs w:val="24"/>
                <w:highlight w:val="yellow"/>
              </w:rPr>
              <w:t xml:space="preserve"> </w:t>
            </w:r>
            <w:r w:rsidRPr="00DD6008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</w:p>
          <w:p w:rsidR="00286D62" w:rsidRPr="00DD6008" w:rsidRDefault="00286D62" w:rsidP="00286D62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</w:rPr>
            </w:pPr>
            <w:r w:rsidRPr="00DD600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ანალიზი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მკურნალობის მეთოდისა და ტაქტიკის განსაზღვრა;</w:t>
            </w:r>
          </w:p>
          <w:p w:rsidR="00286D62" w:rsidRPr="00DD6008" w:rsidRDefault="00286D62" w:rsidP="00286D62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Sylfaen" w:hAnsi="Sylfaen" w:cs="Verdana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>შემთხვევის ანალიზი</w:t>
            </w:r>
            <w:r w:rsidRPr="00DD6008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- კონკრეტული სპეციფიური არაერთმნიშვნელოვანი, სადავო საკითხის კვლევა, დეტალური ანალიზი, რაც ხელს უწყობს ანალიტიკურ, ლოგიკურ აზროვნებას.</w:t>
            </w:r>
          </w:p>
          <w:p w:rsidR="00286D62" w:rsidRPr="00DD6008" w:rsidRDefault="00286D62" w:rsidP="00286D62">
            <w:pPr>
              <w:numPr>
                <w:ilvl w:val="0"/>
                <w:numId w:val="19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</w:rPr>
            </w:pPr>
            <w:r w:rsidRPr="00DD6008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 xml:space="preserve">გონებრივი იერიში - </w:t>
            </w:r>
            <w:r w:rsidRPr="00DD6008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კონკრეტული</w:t>
            </w:r>
            <w:r w:rsidRPr="00DD6008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პრობლემის</w:t>
            </w:r>
            <w:r w:rsidRPr="00DD6008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DD6008">
              <w:rPr>
                <w:rFonts w:ascii="Sylfaen" w:hAnsi="Sylfaen" w:cs="Sylfaen"/>
                <w:sz w:val="24"/>
                <w:szCs w:val="24"/>
                <w:shd w:val="clear" w:color="auto" w:fill="FEFEFF"/>
              </w:rPr>
              <w:t>გადასაჭრელად</w:t>
            </w:r>
            <w:r w:rsidRPr="00DD6008">
              <w:rPr>
                <w:rFonts w:ascii="Sylfaen" w:hAnsi="Sylfaen" w:cs="Sylfaen"/>
                <w:sz w:val="24"/>
                <w:szCs w:val="24"/>
                <w:shd w:val="clear" w:color="auto" w:fill="FEFEFF"/>
                <w:lang w:val="ka-GE"/>
              </w:rPr>
              <w:t>,</w:t>
            </w:r>
            <w:r w:rsidRPr="00DD6008">
              <w:rPr>
                <w:rFonts w:ascii="Arial" w:hAnsi="Arial" w:cs="Arial"/>
                <w:sz w:val="24"/>
                <w:szCs w:val="24"/>
                <w:shd w:val="clear" w:color="auto" w:fill="FEFEFF"/>
              </w:rPr>
              <w:t xml:space="preserve"> </w:t>
            </w:r>
            <w:r w:rsidRPr="00DD6008">
              <w:rPr>
                <w:rFonts w:ascii="Sylfaen" w:hAnsi="Sylfaen" w:cs="Verdana"/>
                <w:sz w:val="24"/>
                <w:szCs w:val="24"/>
                <w:lang w:val="ka-GE"/>
              </w:rPr>
              <w:t>წინასწარი მომზადების გარეშე, სტუდენტების მოსაზრებების და იდეების გამოთქმა/განხილვა, რაც ხელს უწყობს  კრეატიულ აზროვნებას, ანალიზის უნარის გამომუშავებას.</w:t>
            </w:r>
          </w:p>
          <w:p w:rsidR="00286D62" w:rsidRPr="00DD6008" w:rsidRDefault="00286D62" w:rsidP="00286D62">
            <w:pPr>
              <w:pStyle w:val="ListParagraph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Verdana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პირდაპირი ინსტრუქცია - </w:t>
            </w:r>
            <w:r w:rsidRPr="00DD6008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თანმიმდევრული ინსტრუქტაჟის ჩატარება პაციენტის დამოუკიდებლად მიღებისათვის.   </w:t>
            </w:r>
          </w:p>
          <w:p w:rsidR="00286D62" w:rsidRPr="00DD6008" w:rsidRDefault="00286D62" w:rsidP="00286D62">
            <w:pPr>
              <w:numPr>
                <w:ilvl w:val="0"/>
                <w:numId w:val="21"/>
              </w:numPr>
              <w:spacing w:after="0" w:line="240" w:lineRule="auto"/>
              <w:ind w:left="693" w:hanging="270"/>
              <w:jc w:val="both"/>
              <w:rPr>
                <w:rFonts w:ascii="Sylfaen" w:hAnsi="Sylfaen" w:cs="Sylfaen"/>
                <w:b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ქეისი -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ამოცანების განხილვა, რომლებიც საჭიროებს დამატებითი ინფორმაციის მოძიებას დაავადების შესახებ, დიფერენციალური დიაგნოზის გატარებას და დიაგნოზის განსაზღვრას. ტარდება ჯგუფური მუშაობის სახით, რაც  ხელს უწყობს ანალიტიკური აზროვნების, ჯგუფური მუშაობის უნარების გამომუშავებას.</w:t>
            </w:r>
          </w:p>
          <w:p w:rsidR="00286D62" w:rsidRPr="00DD6008" w:rsidRDefault="00286D62" w:rsidP="00286D62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Sylfaen" w:hAnsi="Sylfaen" w:cs="Verdana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Verdana"/>
                <w:b/>
                <w:sz w:val="24"/>
                <w:szCs w:val="24"/>
                <w:lang w:val="ka-GE"/>
              </w:rPr>
              <w:t xml:space="preserve">რაპორტი - </w:t>
            </w:r>
            <w:r w:rsidRPr="00DD6008">
              <w:rPr>
                <w:rFonts w:ascii="Sylfaen" w:hAnsi="Sylfaen" w:cs="Verdana"/>
                <w:sz w:val="24"/>
                <w:szCs w:val="24"/>
                <w:lang w:val="ka-GE"/>
              </w:rPr>
              <w:t xml:space="preserve">პაციენტის მდგომარეობის შესახებ ანგარიშის/ამონაწერის გაკეთება სპეციალისტებისთვის და </w:t>
            </w:r>
            <w:r w:rsidRPr="00DD6008">
              <w:rPr>
                <w:rFonts w:ascii="Sylfaen" w:hAnsi="Sylfaen" w:cs="Verdana"/>
                <w:sz w:val="24"/>
                <w:szCs w:val="24"/>
                <w:lang w:val="ka-GE"/>
              </w:rPr>
              <w:lastRenderedPageBreak/>
              <w:t>არასპეციალისტებისთვის.</w:t>
            </w:r>
          </w:p>
          <w:p w:rsidR="00286D62" w:rsidRPr="00DD6008" w:rsidRDefault="00286D62" w:rsidP="00286D62">
            <w:pPr>
              <w:numPr>
                <w:ilvl w:val="0"/>
                <w:numId w:val="20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წერითი, ასევე ზეპირი ფორმით.</w:t>
            </w:r>
          </w:p>
          <w:p w:rsidR="00286D62" w:rsidRPr="00DD6008" w:rsidRDefault="00286D62" w:rsidP="00286D62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81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DD6008">
              <w:rPr>
                <w:rFonts w:ascii="Sylfaen" w:hAnsi="Sylfaen"/>
                <w:sz w:val="24"/>
                <w:szCs w:val="24"/>
              </w:rPr>
              <w:t>.</w:t>
            </w:r>
          </w:p>
          <w:p w:rsidR="00286D62" w:rsidRPr="00DD6008" w:rsidRDefault="00286D62" w:rsidP="00286D62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</w:t>
            </w:r>
            <w:r w:rsidRPr="00DD6008"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 </w:t>
            </w:r>
          </w:p>
          <w:p w:rsidR="00286D62" w:rsidRPr="00DD6008" w:rsidRDefault="00286D62" w:rsidP="00286D62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:rsidR="00286D62" w:rsidRPr="00DD6008" w:rsidRDefault="00286D62" w:rsidP="00286D62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81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</w:p>
          <w:p w:rsidR="001D6D9E" w:rsidRPr="00DD6008" w:rsidRDefault="001D6D9E" w:rsidP="00D03DBF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DD6008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DD6008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13" w:rsidRPr="00DD6008" w:rsidRDefault="00705713" w:rsidP="00705713">
            <w:pPr>
              <w:tabs>
                <w:tab w:val="left" w:pos="3270"/>
              </w:tabs>
              <w:spacing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DD6008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  <w:r w:rsidRPr="00DD6008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ab/>
            </w:r>
          </w:p>
          <w:p w:rsidR="00705713" w:rsidRPr="00DD6008" w:rsidRDefault="00705713" w:rsidP="00705713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lang w:val="de-DE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DD6008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:rsidR="00705713" w:rsidRPr="00DD6008" w:rsidRDefault="00705713" w:rsidP="00705713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 ა.ა) (</w:t>
            </w:r>
            <w:r w:rsidRPr="00DD6008">
              <w:rPr>
                <w:b/>
                <w:color w:val="000000" w:themeColor="text1"/>
                <w:sz w:val="24"/>
                <w:szCs w:val="24"/>
              </w:rPr>
              <w:t xml:space="preserve"> A ) </w:t>
            </w:r>
            <w:r w:rsidRPr="00DD6008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ფრიადი  –</w:t>
            </w: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91 –100</w:t>
            </w: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705713" w:rsidRPr="00DD6008" w:rsidRDefault="00705713" w:rsidP="00705713">
            <w:pPr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ა.ბ) ( </w:t>
            </w:r>
            <w:r w:rsidRPr="00DD6008">
              <w:rPr>
                <w:b/>
                <w:color w:val="000000" w:themeColor="text1"/>
                <w:sz w:val="24"/>
                <w:szCs w:val="24"/>
              </w:rPr>
              <w:t xml:space="preserve">B ) </w:t>
            </w:r>
            <w:r w:rsidRPr="00DD6008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ძალიან კარგი – </w:t>
            </w: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81-90 </w:t>
            </w: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705713" w:rsidRPr="00DD6008" w:rsidRDefault="00705713" w:rsidP="00705713">
            <w:pPr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color w:val="000000" w:themeColor="text1"/>
                <w:sz w:val="24"/>
                <w:szCs w:val="24"/>
              </w:rPr>
              <w:t>ა.გ)</w:t>
            </w:r>
            <w:r w:rsidRPr="00DD6008">
              <w:rPr>
                <w:b/>
                <w:color w:val="000000" w:themeColor="text1"/>
                <w:sz w:val="24"/>
                <w:szCs w:val="24"/>
              </w:rPr>
              <w:t xml:space="preserve">  ( C ) </w:t>
            </w:r>
            <w:r w:rsidRPr="00DD6008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კარგი – </w:t>
            </w: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71-80 </w:t>
            </w: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705713" w:rsidRPr="00DD6008" w:rsidRDefault="00705713" w:rsidP="00705713">
            <w:pPr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ა.დ) ( </w:t>
            </w:r>
            <w:r w:rsidRPr="00DD6008">
              <w:rPr>
                <w:b/>
                <w:color w:val="000000" w:themeColor="text1"/>
                <w:sz w:val="24"/>
                <w:szCs w:val="24"/>
              </w:rPr>
              <w:t xml:space="preserve">D ) </w:t>
            </w:r>
            <w:r w:rsidRPr="00DD6008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დამაკმაყოფილებელი – </w:t>
            </w: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61-70</w:t>
            </w: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 ულა</w:t>
            </w: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:rsidR="00705713" w:rsidRPr="00DD6008" w:rsidRDefault="00705713" w:rsidP="00705713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ა.ე) ( </w:t>
            </w:r>
            <w:r w:rsidRPr="00DD6008">
              <w:rPr>
                <w:b/>
                <w:color w:val="000000" w:themeColor="text1"/>
                <w:sz w:val="24"/>
                <w:szCs w:val="24"/>
              </w:rPr>
              <w:t xml:space="preserve">E ) </w:t>
            </w:r>
            <w:r w:rsidRPr="00DD6008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საკმარისი – </w:t>
            </w: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51-60 </w:t>
            </w: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.</w:t>
            </w:r>
          </w:p>
          <w:p w:rsidR="00705713" w:rsidRPr="00DD6008" w:rsidRDefault="00705713" w:rsidP="00705713">
            <w:pPr>
              <w:tabs>
                <w:tab w:val="left" w:pos="2910"/>
              </w:tabs>
              <w:autoSpaceDE w:val="0"/>
              <w:autoSpaceDN w:val="0"/>
              <w:adjustRightInd w:val="0"/>
              <w:spacing w:line="360" w:lineRule="auto"/>
              <w:rPr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b/>
                <w:color w:val="000000" w:themeColor="text1"/>
                <w:sz w:val="24"/>
                <w:szCs w:val="24"/>
              </w:rPr>
              <w:tab/>
            </w:r>
          </w:p>
          <w:p w:rsidR="00705713" w:rsidRPr="00DD6008" w:rsidRDefault="00705713" w:rsidP="00705713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:rsidR="00705713" w:rsidRPr="00DD6008" w:rsidRDefault="00705713" w:rsidP="00705713">
            <w:pPr>
              <w:autoSpaceDE w:val="0"/>
              <w:autoSpaceDN w:val="0"/>
              <w:adjustRightInd w:val="0"/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</w:p>
          <w:p w:rsidR="00705713" w:rsidRPr="00DD6008" w:rsidRDefault="00705713" w:rsidP="00705713">
            <w:pPr>
              <w:spacing w:line="360" w:lineRule="auto"/>
              <w:rPr>
                <w:rFonts w:ascii="AcadNusx" w:hAnsi="AcadNusx" w:cs="AcadNusx"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     ბ.ა) (</w:t>
            </w:r>
            <w:r w:rsidRPr="00DD6008">
              <w:rPr>
                <w:b/>
                <w:color w:val="000000" w:themeColor="text1"/>
                <w:sz w:val="24"/>
                <w:szCs w:val="24"/>
              </w:rPr>
              <w:t>FX)</w:t>
            </w:r>
            <w:r w:rsidRPr="00DD6008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ვერ ჩააბარა– </w:t>
            </w: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41-50</w:t>
            </w: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705713" w:rsidRPr="00DD6008" w:rsidRDefault="00705713" w:rsidP="00705713">
            <w:pPr>
              <w:spacing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   ბ.ბ)  (</w:t>
            </w:r>
            <w:r w:rsidRPr="00DD6008">
              <w:rPr>
                <w:b/>
                <w:color w:val="000000" w:themeColor="text1"/>
                <w:sz w:val="24"/>
                <w:szCs w:val="24"/>
                <w:lang w:val="pt-PT"/>
              </w:rPr>
              <w:t xml:space="preserve">F) </w:t>
            </w:r>
            <w:r w:rsidRPr="00DD6008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pt-PT"/>
              </w:rPr>
              <w:t xml:space="preserve">ჩაიჭრა – </w:t>
            </w: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40</w:t>
            </w: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 </w:t>
            </w: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705713" w:rsidRPr="00DD6008" w:rsidRDefault="00705713" w:rsidP="00705713">
            <w:pPr>
              <w:spacing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შეფასება</w:t>
            </w:r>
          </w:p>
          <w:p w:rsidR="00705713" w:rsidRPr="00DD6008" w:rsidRDefault="00705713" w:rsidP="00705713">
            <w:pPr>
              <w:spacing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სტუდენტის შეფასება მოხდება 100-ქულიანი სისტემით, რომელიც შედგება: 60 ქულა (მიმდინარე აქტივობები + შუალედური გამოცდა) და 40 ქულა ფინალური გამოცდა</w:t>
            </w:r>
            <w:r w:rsidR="00392D2C" w:rsidRPr="00DD6008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.</w:t>
            </w: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:rsidR="00705713" w:rsidRPr="00DD6008" w:rsidRDefault="00705713" w:rsidP="00705713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ფინალური გამოცდის გამსვლელი ქულა არის მინიმუმ 21 ქულა (40-დან)</w:t>
            </w:r>
          </w:p>
          <w:p w:rsidR="00705713" w:rsidRPr="00DD6008" w:rsidRDefault="00705713" w:rsidP="00705713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 30 ქულა.</w:t>
            </w:r>
          </w:p>
          <w:p w:rsidR="00705713" w:rsidRPr="00DD6008" w:rsidRDefault="00705713" w:rsidP="00705713">
            <w:pPr>
              <w:spacing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:rsidR="00705713" w:rsidRPr="00DD6008" w:rsidRDefault="00705713" w:rsidP="0070571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DD6008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  <w:p w:rsidR="00705713" w:rsidRPr="00DD6008" w:rsidRDefault="00705713" w:rsidP="00705713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right="-15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DD6008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DD6008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DD6008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705713" w:rsidRPr="00DD6008" w:rsidRDefault="00705713" w:rsidP="00705713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:rsidR="00705713" w:rsidRPr="00DD6008" w:rsidRDefault="00705713" w:rsidP="00705713">
            <w:pPr>
              <w:pStyle w:val="ListParagraph"/>
              <w:numPr>
                <w:ilvl w:val="0"/>
                <w:numId w:val="24"/>
              </w:numPr>
              <w:spacing w:after="200" w:line="276" w:lineRule="auto"/>
              <w:ind w:left="81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ზეპირი პრეზენტაცია 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ტარდება 6-ჯერ,  ფასდება სემესტრში 6 ქულით;</w:t>
            </w:r>
          </w:p>
          <w:p w:rsidR="00705713" w:rsidRPr="00DD6008" w:rsidRDefault="00705713" w:rsidP="00705713">
            <w:pPr>
              <w:pStyle w:val="ListParagraph"/>
              <w:numPr>
                <w:ilvl w:val="0"/>
                <w:numId w:val="24"/>
              </w:numPr>
              <w:spacing w:after="200" w:line="276" w:lineRule="auto"/>
              <w:ind w:left="81" w:firstLine="0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ანალიზი -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12 ქულა, ტარდება 6-ჯერ, თითოეული ფასდება 2 ქულით შემდეგი რანჟირებით:</w:t>
            </w:r>
          </w:p>
          <w:p w:rsidR="00705713" w:rsidRPr="00DD6008" w:rsidRDefault="00705713" w:rsidP="00705713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2 ქულა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 სწორად არის გამოტანილი/მასალა სწორად შერჩეული, მკურნალობის მეთოდი/მანიპულაცია - სწორად განსაზღვრული/შესრულებული;</w:t>
            </w:r>
          </w:p>
          <w:p w:rsidR="00705713" w:rsidRPr="00DD6008" w:rsidRDefault="00705713" w:rsidP="00705713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1 ქულა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 სწორად არის გამოტანილი/მასალა სწორად შერჩეული, მკურნალობის მეთოდი/მანიპულაცია არასწორია/არასწორად შესრულებულია;</w:t>
            </w:r>
          </w:p>
          <w:p w:rsidR="00705713" w:rsidRPr="00DD6008" w:rsidRDefault="00705713" w:rsidP="00705713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05713" w:rsidRPr="00DD6008" w:rsidRDefault="00705713" w:rsidP="00705713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ind w:left="81" w:firstLine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ქეისი</w:t>
            </w:r>
            <w:r w:rsidRPr="00DD6008">
              <w:rPr>
                <w:rFonts w:ascii="Sylfaen" w:hAnsi="Sylfaen" w:cs="Calibri"/>
                <w:b/>
                <w:sz w:val="24"/>
                <w:szCs w:val="24"/>
                <w:lang w:val="ka-GE"/>
              </w:rPr>
              <w:t xml:space="preserve"> -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სიტუაციური ამოცანა დიაგნოზის განსაზღვრის მიზნით - ტარდება 2-ჯერ, თითოეული ფასდება 3 ქულით  შემდეგი რანჟირებით:</w:t>
            </w: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705713" w:rsidRPr="00DD6008" w:rsidRDefault="00705713" w:rsidP="00705713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05713" w:rsidRPr="00DD6008" w:rsidRDefault="00705713" w:rsidP="0070571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3 ქულა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არის განსაზღვრული, მკურნალობის მეთოდი სწორად შერჩეული; ფანტომზე პრაქტიკული უნარების დემონსტრაციას ასრულებს კარგად;</w:t>
            </w:r>
          </w:p>
          <w:p w:rsidR="00705713" w:rsidRPr="00DD6008" w:rsidRDefault="00705713" w:rsidP="0070571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2 ქულა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არის განსაზღვრული, მკურნალობის მეთოდი სწორად შერჩეული; ფანტომზე პრაქტიკული უნარების დემონსტრაციისას დაშვებულია შეცდომები;</w:t>
            </w:r>
          </w:p>
          <w:p w:rsidR="00705713" w:rsidRPr="00DD6008" w:rsidRDefault="00705713" w:rsidP="0070571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1 ქულა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არის განსაზღვრული, მკურნალობის მეთოდი სწორად არ არის შერჩეული;  ფანტომზე პრაქტიკული უნარების დემონსტრაციისას დაშვებულია შეცდომები;</w:t>
            </w:r>
          </w:p>
          <w:p w:rsidR="00705713" w:rsidRPr="00DD6008" w:rsidRDefault="00705713" w:rsidP="0070571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0 ქულა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დიაგნოზის სწორად არ არის განსაზღვრული, მკურნალობის მეთოდი სწორად არ არის შერჩეული;  ფანტომზე პრაქტიკული უნარების დემონსტრაციისას დაშვებულია შეცდომები;</w:t>
            </w:r>
          </w:p>
          <w:p w:rsidR="00705713" w:rsidRPr="00DD6008" w:rsidRDefault="00705713" w:rsidP="00705713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705713" w:rsidRPr="00DD6008" w:rsidRDefault="00705713" w:rsidP="00705713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ind w:left="81" w:hanging="8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ქვიზი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 - ტარდება ერთხელ, მოიცავს 16 საკითხს, თითო საკითხი ფასდება თითო ქულით, სულ 16 ქულა.</w:t>
            </w:r>
          </w:p>
          <w:p w:rsidR="00705713" w:rsidRPr="00DD6008" w:rsidRDefault="00705713" w:rsidP="00705713">
            <w:pPr>
              <w:pStyle w:val="ListParagraph"/>
              <w:numPr>
                <w:ilvl w:val="0"/>
                <w:numId w:val="25"/>
              </w:numPr>
              <w:spacing w:after="200" w:line="276" w:lineRule="auto"/>
              <w:ind w:left="81" w:hanging="81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გამოცდა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705713" w:rsidRPr="00DD6008" w:rsidRDefault="00705713" w:rsidP="00705713">
            <w:pPr>
              <w:numPr>
                <w:ilvl w:val="0"/>
                <w:numId w:val="23"/>
              </w:numPr>
              <w:spacing w:after="0" w:line="240" w:lineRule="auto"/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DD6008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705713" w:rsidRPr="00DD6008" w:rsidRDefault="00705713" w:rsidP="00705713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D72B5F" w:rsidRPr="00DD6008" w:rsidRDefault="00D72B5F" w:rsidP="00D03DBF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DD6008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DD6008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13" w:rsidRPr="00DD6008" w:rsidRDefault="00705713" w:rsidP="00705713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>1.რედ.: კოლესოვი ალ. - ბავშვთა ასაკის სტომატოლოგია. თბ., 2006 წ.</w:t>
            </w:r>
          </w:p>
          <w:p w:rsidR="000C7555" w:rsidRDefault="00705713" w:rsidP="00046A7C">
            <w:pPr>
              <w:spacing w:after="0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>2.</w:t>
            </w:r>
            <w:r w:rsidRPr="00DD6008">
              <w:rPr>
                <w:rFonts w:ascii="AcadNusx" w:hAnsi="Sylfaen"/>
                <w:sz w:val="24"/>
                <w:szCs w:val="24"/>
              </w:rPr>
              <w:t>შიშნიაშვილი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6008">
              <w:rPr>
                <w:rFonts w:ascii="AcadNusx" w:hAnsi="Sylfaen"/>
                <w:sz w:val="24"/>
                <w:szCs w:val="24"/>
              </w:rPr>
              <w:t>თ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DD6008">
              <w:rPr>
                <w:rFonts w:ascii="AcadNusx" w:hAnsi="AcadNusx"/>
                <w:sz w:val="24"/>
                <w:szCs w:val="24"/>
              </w:rPr>
              <w:t>–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6008">
              <w:rPr>
                <w:rFonts w:ascii="AcadNusx" w:hAnsi="AcadNusx"/>
                <w:sz w:val="24"/>
                <w:szCs w:val="24"/>
              </w:rPr>
              <w:t>“</w:t>
            </w:r>
            <w:r w:rsidRPr="00DD6008">
              <w:rPr>
                <w:rFonts w:ascii="AcadNusx" w:hAnsi="Sylfaen"/>
                <w:sz w:val="24"/>
                <w:szCs w:val="24"/>
              </w:rPr>
              <w:t>ბავშვთა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6008">
              <w:rPr>
                <w:rFonts w:ascii="AcadNusx" w:hAnsi="Sylfaen"/>
                <w:sz w:val="24"/>
                <w:szCs w:val="24"/>
              </w:rPr>
              <w:t>ასაკის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თერაპიული </w:t>
            </w:r>
            <w:r w:rsidRPr="00DD6008">
              <w:rPr>
                <w:rFonts w:ascii="AcadNusx" w:hAnsi="Sylfaen"/>
                <w:sz w:val="24"/>
                <w:szCs w:val="24"/>
              </w:rPr>
              <w:t>სტომატოლოგია</w:t>
            </w:r>
            <w:r w:rsidRPr="00DD6008">
              <w:rPr>
                <w:rFonts w:ascii="AcadNusx" w:hAnsi="AcadNusx"/>
                <w:sz w:val="24"/>
                <w:szCs w:val="24"/>
              </w:rPr>
              <w:t>”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, </w:t>
            </w:r>
            <w:r w:rsidRPr="00DD6008">
              <w:rPr>
                <w:rFonts w:ascii="AcadNusx" w:hAnsi="Sylfaen"/>
                <w:sz w:val="24"/>
                <w:szCs w:val="24"/>
              </w:rPr>
              <w:t>თბილისი</w:t>
            </w:r>
            <w:r w:rsidR="00046A7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</w:t>
            </w:r>
          </w:p>
          <w:p w:rsidR="00046A7C" w:rsidRPr="007951A1" w:rsidRDefault="00046A7C" w:rsidP="00046A7C">
            <w:pPr>
              <w:spacing w:after="0"/>
              <w:jc w:val="both"/>
              <w:rPr>
                <w:rFonts w:ascii="AcadNusx" w:hAnsi="AcadNusx"/>
                <w:b/>
                <w:sz w:val="24"/>
                <w:szCs w:val="24"/>
                <w:lang w:val="ka-GE"/>
              </w:rPr>
            </w:pPr>
            <w:bookmarkStart w:id="0" w:name="_GoBack"/>
            <w:bookmarkEnd w:id="0"/>
            <w:r w:rsidRPr="007951A1">
              <w:rPr>
                <w:rFonts w:ascii="Sylfaen" w:hAnsi="Sylfaen"/>
                <w:b/>
                <w:sz w:val="24"/>
                <w:szCs w:val="24"/>
                <w:lang w:val="ka-GE"/>
              </w:rPr>
              <w:t>ელწიგნები:</w:t>
            </w:r>
          </w:p>
          <w:p w:rsidR="00046A7C" w:rsidRPr="00DD6008" w:rsidRDefault="00046A7C" w:rsidP="00046A7C">
            <w:pPr>
              <w:spacing w:after="0" w:line="276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>1.რედ.: კოლესოვი ალ. - ბავშვთა ასაკის სტომატოლოგია. თბ</w:t>
            </w:r>
            <w:r>
              <w:rPr>
                <w:rFonts w:ascii="Sylfaen" w:hAnsi="Sylfaen"/>
                <w:sz w:val="24"/>
                <w:szCs w:val="24"/>
              </w:rPr>
              <w:t>., 2006</w:t>
            </w:r>
            <w:r w:rsidRPr="00DD6008">
              <w:rPr>
                <w:rFonts w:ascii="Sylfaen" w:hAnsi="Sylfaen"/>
                <w:sz w:val="24"/>
                <w:szCs w:val="24"/>
              </w:rPr>
              <w:t>.</w:t>
            </w:r>
          </w:p>
          <w:p w:rsidR="00705713" w:rsidRDefault="00046A7C" w:rsidP="00046A7C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</w:rPr>
              <w:t>2.</w:t>
            </w:r>
            <w:r w:rsidRPr="00DD6008">
              <w:rPr>
                <w:rFonts w:ascii="AcadNusx" w:hAnsi="Sylfaen"/>
                <w:sz w:val="24"/>
                <w:szCs w:val="24"/>
              </w:rPr>
              <w:t>შიშნიაშვილი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6008">
              <w:rPr>
                <w:rFonts w:ascii="AcadNusx" w:hAnsi="Sylfaen"/>
                <w:sz w:val="24"/>
                <w:szCs w:val="24"/>
              </w:rPr>
              <w:t>თ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. </w:t>
            </w:r>
            <w:r w:rsidRPr="00DD6008">
              <w:rPr>
                <w:rFonts w:ascii="AcadNusx" w:hAnsi="AcadNusx"/>
                <w:sz w:val="24"/>
                <w:szCs w:val="24"/>
              </w:rPr>
              <w:t>–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6008">
              <w:rPr>
                <w:rFonts w:ascii="AcadNusx" w:hAnsi="AcadNusx"/>
                <w:sz w:val="24"/>
                <w:szCs w:val="24"/>
              </w:rPr>
              <w:t>“</w:t>
            </w:r>
            <w:r w:rsidRPr="00DD6008">
              <w:rPr>
                <w:rFonts w:ascii="AcadNusx" w:hAnsi="Sylfaen"/>
                <w:sz w:val="24"/>
                <w:szCs w:val="24"/>
              </w:rPr>
              <w:t>ბავშვთა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6008">
              <w:rPr>
                <w:rFonts w:ascii="AcadNusx" w:hAnsi="Sylfaen"/>
                <w:sz w:val="24"/>
                <w:szCs w:val="24"/>
              </w:rPr>
              <w:t>ასაკის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 xml:space="preserve">თერაპიული </w:t>
            </w:r>
            <w:r w:rsidRPr="00DD6008">
              <w:rPr>
                <w:rFonts w:ascii="AcadNusx" w:hAnsi="Sylfaen"/>
                <w:sz w:val="24"/>
                <w:szCs w:val="24"/>
              </w:rPr>
              <w:t>სტომატოლოგია</w:t>
            </w:r>
            <w:r w:rsidRPr="00DD6008">
              <w:rPr>
                <w:rFonts w:ascii="AcadNusx" w:hAnsi="AcadNusx"/>
                <w:sz w:val="24"/>
                <w:szCs w:val="24"/>
              </w:rPr>
              <w:t>”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, </w:t>
            </w:r>
            <w:r>
              <w:rPr>
                <w:rFonts w:ascii="AcadNusx" w:hAnsi="Sylfaen"/>
                <w:sz w:val="24"/>
                <w:szCs w:val="24"/>
              </w:rPr>
              <w:t>თბ</w:t>
            </w:r>
            <w:r>
              <w:rPr>
                <w:rFonts w:ascii="AcadNusx" w:hAnsi="Sylfaen"/>
                <w:sz w:val="24"/>
                <w:szCs w:val="24"/>
              </w:rPr>
              <w:t>.</w:t>
            </w:r>
            <w:r>
              <w:rPr>
                <w:rFonts w:ascii="AcadNusx" w:hAnsi="Sylfaen"/>
                <w:sz w:val="24"/>
                <w:szCs w:val="24"/>
                <w:lang w:val="ka-GE"/>
              </w:rPr>
              <w:t>,</w:t>
            </w:r>
            <w:r w:rsidRPr="00DD6008">
              <w:rPr>
                <w:rFonts w:ascii="Sylfaen" w:hAnsi="Sylfaen"/>
                <w:sz w:val="24"/>
                <w:szCs w:val="24"/>
              </w:rPr>
              <w:t xml:space="preserve"> 200</w:t>
            </w: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Pr="00DD6008">
              <w:rPr>
                <w:rFonts w:ascii="Sylfaen" w:hAnsi="Sylfaen"/>
                <w:sz w:val="24"/>
                <w:szCs w:val="24"/>
              </w:rPr>
              <w:t>.</w:t>
            </w:r>
            <w:r w:rsidRPr="007951A1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705713" w:rsidRPr="00DD6008">
              <w:rPr>
                <w:rFonts w:ascii="Sylfaen" w:hAnsi="Sylfaen"/>
                <w:sz w:val="24"/>
                <w:szCs w:val="24"/>
              </w:rPr>
              <w:t xml:space="preserve"> 200</w:t>
            </w:r>
            <w:r w:rsidR="00705713" w:rsidRPr="00DD6008">
              <w:rPr>
                <w:rFonts w:ascii="Sylfaen" w:hAnsi="Sylfaen"/>
                <w:sz w:val="24"/>
                <w:szCs w:val="24"/>
                <w:lang w:val="ka-GE"/>
              </w:rPr>
              <w:t>4</w:t>
            </w:r>
            <w:r w:rsidR="00705713" w:rsidRPr="00DD6008">
              <w:rPr>
                <w:rFonts w:ascii="Sylfaen" w:hAnsi="Sylfaen"/>
                <w:sz w:val="24"/>
                <w:szCs w:val="24"/>
              </w:rPr>
              <w:t xml:space="preserve"> წ.</w:t>
            </w:r>
          </w:p>
          <w:p w:rsidR="00D72B5F" w:rsidRPr="00DD6008" w:rsidRDefault="00D72B5F" w:rsidP="00D03D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highlight w:val="yellow"/>
                <w:lang w:val="ka-GE"/>
              </w:rPr>
            </w:pPr>
          </w:p>
        </w:tc>
      </w:tr>
      <w:tr w:rsidR="00815527" w:rsidRPr="00DD6008" w:rsidTr="00D72B5F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2B5F" w:rsidRPr="00DD6008" w:rsidRDefault="00D72B5F" w:rsidP="00D03DBF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DD6008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დამხმარე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5713" w:rsidRPr="00DD6008" w:rsidRDefault="00705713" w:rsidP="00705713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DD6008">
              <w:rPr>
                <w:rFonts w:ascii="AcadNusx" w:hAnsi="AcadNusx"/>
                <w:sz w:val="24"/>
                <w:szCs w:val="24"/>
                <w:lang w:val="ka-GE"/>
              </w:rPr>
              <w:t>1.</w:t>
            </w:r>
            <w:r w:rsidRPr="00DD6008">
              <w:rPr>
                <w:sz w:val="24"/>
                <w:szCs w:val="24"/>
                <w:lang w:val="ka-GE"/>
              </w:rPr>
              <w:t>Виноградова Т.Ф. – Диспансериза</w:t>
            </w:r>
            <w:r w:rsidRPr="00DD6008">
              <w:rPr>
                <w:sz w:val="24"/>
                <w:szCs w:val="24"/>
                <w:lang w:val="ru-RU"/>
              </w:rPr>
              <w:t>ция детей у стоматолога.Москва,1988 г.</w:t>
            </w:r>
          </w:p>
          <w:p w:rsidR="00705713" w:rsidRPr="00DD6008" w:rsidRDefault="00705713" w:rsidP="00705713">
            <w:pPr>
              <w:jc w:val="both"/>
              <w:rPr>
                <w:sz w:val="24"/>
                <w:szCs w:val="24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DD6008">
              <w:rPr>
                <w:sz w:val="24"/>
                <w:szCs w:val="24"/>
              </w:rPr>
              <w:t>.Ozar D.T.,Sokol D.J. – Dental ethics at chairside: Professional  principles  and practical applications.</w:t>
            </w:r>
          </w:p>
          <w:p w:rsidR="00705713" w:rsidRPr="00DD6008" w:rsidRDefault="00705713" w:rsidP="00705713">
            <w:pPr>
              <w:jc w:val="both"/>
              <w:rPr>
                <w:sz w:val="24"/>
                <w:szCs w:val="24"/>
                <w:lang w:val="ru-RU"/>
              </w:rPr>
            </w:pPr>
            <w:r w:rsidRPr="00DD6008">
              <w:rPr>
                <w:sz w:val="24"/>
                <w:szCs w:val="24"/>
              </w:rPr>
              <w:t>St</w:t>
            </w:r>
            <w:r w:rsidRPr="00DD6008">
              <w:rPr>
                <w:sz w:val="24"/>
                <w:szCs w:val="24"/>
                <w:lang w:val="ru-RU"/>
              </w:rPr>
              <w:t>.</w:t>
            </w:r>
            <w:r w:rsidRPr="00DD6008">
              <w:rPr>
                <w:sz w:val="24"/>
                <w:szCs w:val="24"/>
              </w:rPr>
              <w:t>Louis</w:t>
            </w:r>
            <w:r w:rsidRPr="00DD6008">
              <w:rPr>
                <w:sz w:val="24"/>
                <w:szCs w:val="24"/>
                <w:lang w:val="ru-RU"/>
              </w:rPr>
              <w:t>,1994.</w:t>
            </w:r>
          </w:p>
          <w:p w:rsidR="00705713" w:rsidRPr="00DD6008" w:rsidRDefault="00705713" w:rsidP="00705713">
            <w:pPr>
              <w:jc w:val="both"/>
              <w:rPr>
                <w:sz w:val="24"/>
                <w:szCs w:val="24"/>
                <w:lang w:val="ru-RU"/>
              </w:rPr>
            </w:pPr>
            <w:r w:rsidRPr="00DD6008">
              <w:rPr>
                <w:sz w:val="24"/>
                <w:szCs w:val="24"/>
                <w:lang w:val="ru-RU"/>
              </w:rPr>
              <w:t xml:space="preserve">           </w:t>
            </w:r>
            <w:r w:rsidRPr="00DD6008">
              <w:rPr>
                <w:rFonts w:ascii="AcadNusx" w:hAnsi="AcadNusx"/>
                <w:sz w:val="24"/>
                <w:szCs w:val="24"/>
              </w:rPr>
              <w:t>eleqtronuli</w:t>
            </w:r>
            <w:r w:rsidRPr="00DD6008">
              <w:rPr>
                <w:rFonts w:ascii="AcadNusx" w:hAnsi="AcadNusx"/>
                <w:sz w:val="24"/>
                <w:szCs w:val="24"/>
                <w:lang w:val="ru-RU"/>
              </w:rPr>
              <w:t xml:space="preserve"> </w:t>
            </w:r>
            <w:r w:rsidRPr="00DD6008">
              <w:rPr>
                <w:rFonts w:ascii="AcadNusx" w:hAnsi="AcadNusx"/>
                <w:sz w:val="24"/>
                <w:szCs w:val="24"/>
              </w:rPr>
              <w:t>wignebi</w:t>
            </w:r>
            <w:r w:rsidRPr="00DD6008">
              <w:rPr>
                <w:rFonts w:ascii="AcadNusx" w:hAnsi="AcadNusx"/>
                <w:sz w:val="24"/>
                <w:szCs w:val="24"/>
                <w:lang w:val="ru-RU"/>
              </w:rPr>
              <w:t>:</w:t>
            </w:r>
          </w:p>
          <w:p w:rsidR="00705713" w:rsidRPr="00DD6008" w:rsidRDefault="00705713" w:rsidP="00705713">
            <w:pPr>
              <w:jc w:val="both"/>
              <w:rPr>
                <w:sz w:val="24"/>
                <w:szCs w:val="24"/>
                <w:lang w:val="ru-RU"/>
              </w:rPr>
            </w:pPr>
          </w:p>
          <w:p w:rsidR="00705713" w:rsidRPr="00DD6008" w:rsidRDefault="00705713" w:rsidP="00705713">
            <w:pPr>
              <w:rPr>
                <w:rFonts w:ascii="Sylfaen" w:hAnsi="Sylfaen"/>
                <w:sz w:val="24"/>
                <w:szCs w:val="24"/>
                <w:lang w:val="ru-RU"/>
              </w:rPr>
            </w:pPr>
            <w:r w:rsidRPr="00DD6008">
              <w:rPr>
                <w:sz w:val="24"/>
                <w:szCs w:val="24"/>
                <w:lang w:val="ru-RU"/>
              </w:rPr>
              <w:t>1</w:t>
            </w:r>
            <w:r w:rsidRPr="00DD6008">
              <w:rPr>
                <w:rFonts w:ascii="Sylfaen" w:hAnsi="Sylfaen"/>
                <w:sz w:val="24"/>
                <w:szCs w:val="24"/>
                <w:lang w:val="ru-RU"/>
              </w:rPr>
              <w:t>.Персин Л.С. и др. – Стоматология детского возвраста. Москва, 2003 г</w:t>
            </w:r>
          </w:p>
          <w:p w:rsidR="00705713" w:rsidRDefault="00705713" w:rsidP="00705713">
            <w:pPr>
              <w:ind w:right="-250"/>
              <w:jc w:val="both"/>
              <w:rPr>
                <w:sz w:val="24"/>
                <w:szCs w:val="24"/>
                <w:lang w:val="ru-RU"/>
              </w:rPr>
            </w:pPr>
            <w:r w:rsidRPr="00DD6008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DD6008">
              <w:rPr>
                <w:sz w:val="24"/>
                <w:szCs w:val="24"/>
                <w:lang w:val="ru-RU"/>
              </w:rPr>
              <w:t>.Муравянникова Ж.Г. – Основы стоматологической физиотерапии. Росто н-Д, 2002 г.</w:t>
            </w:r>
          </w:p>
          <w:p w:rsidR="00565A7F" w:rsidRDefault="00565A7F" w:rsidP="00565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ylfaen" w:hAnsi="Sylfaen" w:cs="Times New Roman"/>
                <w:sz w:val="24"/>
                <w:szCs w:val="24"/>
                <w:lang w:val="ka-GE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A.M. Moursi - Clinical Cases in pediatric dentistry ;2012</w:t>
            </w:r>
          </w:p>
          <w:p w:rsidR="00565A7F" w:rsidRDefault="00565A7F" w:rsidP="00565A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Sylfaen" w:hAnsi="Sylfaen" w:cs="Times New Roman"/>
                <w:sz w:val="24"/>
                <w:szCs w:val="24"/>
                <w:lang w:val="ka-GE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A. Bruzda-zweiech and others Pediatric dentistry – textbook for pre-clinical slasses ; 2009</w:t>
            </w:r>
          </w:p>
          <w:p w:rsidR="003477E4" w:rsidRPr="00DD6008" w:rsidRDefault="003477E4" w:rsidP="00705713">
            <w:pPr>
              <w:ind w:right="-250"/>
              <w:jc w:val="both"/>
              <w:rPr>
                <w:sz w:val="24"/>
                <w:szCs w:val="24"/>
                <w:lang w:val="ru-RU"/>
              </w:rPr>
            </w:pPr>
          </w:p>
          <w:p w:rsidR="00D72B5F" w:rsidRPr="00DD6008" w:rsidRDefault="00D72B5F" w:rsidP="00D03DBF">
            <w:pPr>
              <w:pStyle w:val="ListParagraph"/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4"/>
                <w:szCs w:val="24"/>
                <w:highlight w:val="yellow"/>
              </w:rPr>
            </w:pPr>
          </w:p>
        </w:tc>
      </w:tr>
    </w:tbl>
    <w:p w:rsidR="00D72B5F" w:rsidRPr="00DD6008" w:rsidRDefault="00D72B5F" w:rsidP="00D03DBF">
      <w:pPr>
        <w:spacing w:after="0"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:rsidR="00D72B5F" w:rsidRPr="00DD6008" w:rsidRDefault="00D72B5F" w:rsidP="00815527">
      <w:pPr>
        <w:spacing w:line="360" w:lineRule="auto"/>
        <w:jc w:val="both"/>
        <w:rPr>
          <w:rFonts w:ascii="AcadNusx" w:hAnsi="AcadNusx"/>
          <w:color w:val="000000" w:themeColor="text1"/>
          <w:sz w:val="24"/>
          <w:szCs w:val="24"/>
        </w:rPr>
      </w:pPr>
    </w:p>
    <w:p w:rsidR="00726CF7" w:rsidRPr="00DD6008" w:rsidRDefault="0086313C" w:rsidP="00815527">
      <w:pPr>
        <w:pStyle w:val="ListParagraph"/>
        <w:spacing w:line="360" w:lineRule="auto"/>
        <w:ind w:left="426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  <w:r w:rsidRPr="00DD6008">
        <w:rPr>
          <w:rFonts w:ascii="Sylfaen" w:hAnsi="Sylfaen"/>
          <w:b/>
          <w:color w:val="000000" w:themeColor="text1"/>
          <w:sz w:val="24"/>
          <w:szCs w:val="24"/>
          <w:lang w:val="ka-GE"/>
        </w:rPr>
        <w:t>ავტორი/</w:t>
      </w:r>
      <w:r w:rsidR="007076DF" w:rsidRPr="00DD6008">
        <w:rPr>
          <w:rFonts w:ascii="Sylfaen" w:hAnsi="Sylfaen"/>
          <w:b/>
          <w:color w:val="000000" w:themeColor="text1"/>
          <w:sz w:val="24"/>
          <w:szCs w:val="24"/>
          <w:lang w:val="ka-GE"/>
        </w:rPr>
        <w:t>ავტორები</w:t>
      </w:r>
      <w:r w:rsidRPr="00DD6008">
        <w:rPr>
          <w:rFonts w:ascii="Sylfaen" w:hAnsi="Sylfaen"/>
          <w:b/>
          <w:color w:val="000000" w:themeColor="text1"/>
          <w:sz w:val="24"/>
          <w:szCs w:val="24"/>
          <w:lang w:val="ka-GE"/>
        </w:rPr>
        <w:t>:</w:t>
      </w:r>
      <w:r w:rsidR="00705713" w:rsidRPr="00DD6008">
        <w:rPr>
          <w:rFonts w:ascii="Sylfaen" w:hAnsi="Sylfaen"/>
          <w:b/>
          <w:color w:val="000000" w:themeColor="text1"/>
          <w:sz w:val="24"/>
          <w:szCs w:val="24"/>
          <w:lang w:val="ka-GE"/>
        </w:rPr>
        <w:t xml:space="preserve"> პროფესორი თ.ოქროპირიძე</w:t>
      </w:r>
    </w:p>
    <w:sectPr w:rsidR="00726CF7" w:rsidRPr="00DD6008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C1798"/>
    <w:multiLevelType w:val="hybridMultilevel"/>
    <w:tmpl w:val="9E989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67290D"/>
    <w:multiLevelType w:val="hybridMultilevel"/>
    <w:tmpl w:val="7DF6A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7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6E102B"/>
    <w:multiLevelType w:val="hybridMultilevel"/>
    <w:tmpl w:val="F2A2F3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0C416E4"/>
    <w:multiLevelType w:val="hybridMultilevel"/>
    <w:tmpl w:val="2FA05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B05C7C"/>
    <w:multiLevelType w:val="hybridMultilevel"/>
    <w:tmpl w:val="9B209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6B7787"/>
    <w:multiLevelType w:val="hybridMultilevel"/>
    <w:tmpl w:val="A14A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6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"/>
  </w:num>
  <w:num w:numId="12">
    <w:abstractNumId w:val="21"/>
  </w:num>
  <w:num w:numId="13">
    <w:abstractNumId w:val="20"/>
  </w:num>
  <w:num w:numId="14">
    <w:abstractNumId w:val="11"/>
  </w:num>
  <w:num w:numId="15">
    <w:abstractNumId w:val="3"/>
  </w:num>
  <w:num w:numId="16">
    <w:abstractNumId w:val="17"/>
  </w:num>
  <w:num w:numId="17">
    <w:abstractNumId w:val="19"/>
  </w:num>
  <w:num w:numId="18">
    <w:abstractNumId w:val="18"/>
  </w:num>
  <w:num w:numId="19">
    <w:abstractNumId w:val="15"/>
  </w:num>
  <w:num w:numId="20">
    <w:abstractNumId w:val="6"/>
  </w:num>
  <w:num w:numId="2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10"/>
  </w:num>
  <w:num w:numId="2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86313C"/>
    <w:rsid w:val="000129B8"/>
    <w:rsid w:val="0002214F"/>
    <w:rsid w:val="00023662"/>
    <w:rsid w:val="000269CB"/>
    <w:rsid w:val="000304D6"/>
    <w:rsid w:val="00045A79"/>
    <w:rsid w:val="00046A7C"/>
    <w:rsid w:val="00097246"/>
    <w:rsid w:val="000A5663"/>
    <w:rsid w:val="000C7555"/>
    <w:rsid w:val="0010078D"/>
    <w:rsid w:val="0015369F"/>
    <w:rsid w:val="001736CC"/>
    <w:rsid w:val="001B0B90"/>
    <w:rsid w:val="001D169D"/>
    <w:rsid w:val="001D6D9E"/>
    <w:rsid w:val="00210E30"/>
    <w:rsid w:val="00237D45"/>
    <w:rsid w:val="002418D7"/>
    <w:rsid w:val="00266176"/>
    <w:rsid w:val="00266DE8"/>
    <w:rsid w:val="00286D62"/>
    <w:rsid w:val="002950BC"/>
    <w:rsid w:val="002A2C27"/>
    <w:rsid w:val="002C49E2"/>
    <w:rsid w:val="002C51A3"/>
    <w:rsid w:val="002E7157"/>
    <w:rsid w:val="002F02E1"/>
    <w:rsid w:val="002F241D"/>
    <w:rsid w:val="002F28F7"/>
    <w:rsid w:val="003044F4"/>
    <w:rsid w:val="00317325"/>
    <w:rsid w:val="0032744A"/>
    <w:rsid w:val="00327A5D"/>
    <w:rsid w:val="00341509"/>
    <w:rsid w:val="003477E4"/>
    <w:rsid w:val="003723D1"/>
    <w:rsid w:val="0037749F"/>
    <w:rsid w:val="00392BEA"/>
    <w:rsid w:val="00392D2C"/>
    <w:rsid w:val="003A2D21"/>
    <w:rsid w:val="003A3A14"/>
    <w:rsid w:val="003A50C2"/>
    <w:rsid w:val="003E25E8"/>
    <w:rsid w:val="00442B7A"/>
    <w:rsid w:val="00445FB7"/>
    <w:rsid w:val="004955FB"/>
    <w:rsid w:val="004B0055"/>
    <w:rsid w:val="004D515A"/>
    <w:rsid w:val="00565A7F"/>
    <w:rsid w:val="0058400C"/>
    <w:rsid w:val="005B1176"/>
    <w:rsid w:val="005C6EA9"/>
    <w:rsid w:val="005D0209"/>
    <w:rsid w:val="00682887"/>
    <w:rsid w:val="006857C1"/>
    <w:rsid w:val="006B516E"/>
    <w:rsid w:val="006F4F85"/>
    <w:rsid w:val="00705713"/>
    <w:rsid w:val="007076DF"/>
    <w:rsid w:val="007140E6"/>
    <w:rsid w:val="007161BC"/>
    <w:rsid w:val="00726CF7"/>
    <w:rsid w:val="00730458"/>
    <w:rsid w:val="00741804"/>
    <w:rsid w:val="007B4E8B"/>
    <w:rsid w:val="007C724A"/>
    <w:rsid w:val="007D3F93"/>
    <w:rsid w:val="007F2A86"/>
    <w:rsid w:val="00815527"/>
    <w:rsid w:val="00824F81"/>
    <w:rsid w:val="0086313C"/>
    <w:rsid w:val="0087332B"/>
    <w:rsid w:val="00884E83"/>
    <w:rsid w:val="008C1B97"/>
    <w:rsid w:val="008D2DDC"/>
    <w:rsid w:val="008D391E"/>
    <w:rsid w:val="008E38D1"/>
    <w:rsid w:val="008F6738"/>
    <w:rsid w:val="0092657D"/>
    <w:rsid w:val="0093289D"/>
    <w:rsid w:val="0093459D"/>
    <w:rsid w:val="00957AF8"/>
    <w:rsid w:val="0098188D"/>
    <w:rsid w:val="00A65A09"/>
    <w:rsid w:val="00AA1BEA"/>
    <w:rsid w:val="00AC6342"/>
    <w:rsid w:val="00AE41C2"/>
    <w:rsid w:val="00B06506"/>
    <w:rsid w:val="00B2301F"/>
    <w:rsid w:val="00B36923"/>
    <w:rsid w:val="00B574BF"/>
    <w:rsid w:val="00B63056"/>
    <w:rsid w:val="00B73FE4"/>
    <w:rsid w:val="00BD52F5"/>
    <w:rsid w:val="00C32F97"/>
    <w:rsid w:val="00C81CB4"/>
    <w:rsid w:val="00C91122"/>
    <w:rsid w:val="00C91512"/>
    <w:rsid w:val="00C94D10"/>
    <w:rsid w:val="00CA470C"/>
    <w:rsid w:val="00CB1052"/>
    <w:rsid w:val="00CB3CC9"/>
    <w:rsid w:val="00CE78C4"/>
    <w:rsid w:val="00CE790D"/>
    <w:rsid w:val="00D03DBF"/>
    <w:rsid w:val="00D34CDB"/>
    <w:rsid w:val="00D61B21"/>
    <w:rsid w:val="00D72B5F"/>
    <w:rsid w:val="00D76D59"/>
    <w:rsid w:val="00DB796D"/>
    <w:rsid w:val="00DD6008"/>
    <w:rsid w:val="00E55C73"/>
    <w:rsid w:val="00E60D86"/>
    <w:rsid w:val="00E86736"/>
    <w:rsid w:val="00E911A7"/>
    <w:rsid w:val="00ED6E7F"/>
    <w:rsid w:val="00ED7129"/>
    <w:rsid w:val="00F06147"/>
    <w:rsid w:val="00F32441"/>
    <w:rsid w:val="00F32E91"/>
    <w:rsid w:val="00F36B45"/>
    <w:rsid w:val="00F66E92"/>
    <w:rsid w:val="00FA1BDC"/>
    <w:rsid w:val="00FC388F"/>
    <w:rsid w:val="00FE4EA2"/>
    <w:rsid w:val="00FF59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abzacixml">
    <w:name w:val="abzaci_xml"/>
    <w:basedOn w:val="PlainText"/>
    <w:autoRedefine/>
    <w:uiPriority w:val="99"/>
    <w:rsid w:val="00CB3CC9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B3CC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B3CC9"/>
    <w:rPr>
      <w:rFonts w:ascii="Consolas" w:hAnsi="Consolas" w:cs="Consolas"/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rsid w:val="00210E30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10E30"/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9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564EA-B8D5-4A22-B775-A24440460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13</Pages>
  <Words>2364</Words>
  <Characters>13477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Admin</cp:lastModifiedBy>
  <cp:revision>50</cp:revision>
  <dcterms:created xsi:type="dcterms:W3CDTF">2019-01-29T10:55:00Z</dcterms:created>
  <dcterms:modified xsi:type="dcterms:W3CDTF">2020-11-06T06:46:00Z</dcterms:modified>
</cp:coreProperties>
</file>